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06" w:type="dxa"/>
        <w:tblInd w:w="108" w:type="dxa"/>
        <w:tblLayout w:type="fixed"/>
        <w:tblLook w:val="0000" w:firstRow="0" w:lastRow="0" w:firstColumn="0" w:lastColumn="0" w:noHBand="0" w:noVBand="0"/>
      </w:tblPr>
      <w:tblGrid>
        <w:gridCol w:w="3240"/>
        <w:gridCol w:w="5866"/>
      </w:tblGrid>
      <w:tr w:rsidR="00327585" w:rsidRPr="00F07BE8" w14:paraId="7C0819BA" w14:textId="77777777" w:rsidTr="00F82A88">
        <w:tc>
          <w:tcPr>
            <w:tcW w:w="3240" w:type="dxa"/>
          </w:tcPr>
          <w:p w14:paraId="4BC28363" w14:textId="77777777" w:rsidR="00327585" w:rsidRPr="00F07BE8" w:rsidRDefault="00327585" w:rsidP="002F284D">
            <w:pPr>
              <w:pStyle w:val="BodyText"/>
              <w:spacing w:after="0"/>
              <w:jc w:val="center"/>
              <w:rPr>
                <w:bCs/>
                <w:iCs/>
                <w:color w:val="000000"/>
                <w:sz w:val="27"/>
                <w:szCs w:val="27"/>
                <w:lang w:val="vi-VN"/>
              </w:rPr>
            </w:pPr>
            <w:r w:rsidRPr="00F07BE8">
              <w:br w:type="page"/>
            </w:r>
            <w:r w:rsidRPr="00F07BE8">
              <w:rPr>
                <w:bCs/>
                <w:iCs/>
                <w:color w:val="000000"/>
                <w:sz w:val="27"/>
                <w:szCs w:val="27"/>
              </w:rPr>
              <w:t xml:space="preserve">UBND TỈNH </w:t>
            </w:r>
            <w:r w:rsidRPr="00F07BE8">
              <w:rPr>
                <w:bCs/>
                <w:iCs/>
                <w:color w:val="000000"/>
                <w:sz w:val="27"/>
                <w:szCs w:val="27"/>
                <w:lang w:val="vi-VN"/>
              </w:rPr>
              <w:t>GIA LAI</w:t>
            </w:r>
          </w:p>
          <w:p w14:paraId="0037568B" w14:textId="77777777" w:rsidR="00327585" w:rsidRPr="00F07BE8" w:rsidRDefault="00327585" w:rsidP="002F284D">
            <w:pPr>
              <w:pStyle w:val="BodyText"/>
              <w:spacing w:after="0"/>
              <w:jc w:val="center"/>
              <w:rPr>
                <w:b/>
                <w:bCs/>
                <w:iCs/>
                <w:color w:val="000000"/>
                <w:sz w:val="27"/>
                <w:szCs w:val="27"/>
                <w:lang w:val="vi-VN"/>
              </w:rPr>
            </w:pPr>
            <w:r w:rsidRPr="00F07BE8">
              <w:rPr>
                <w:b/>
                <w:bCs/>
                <w:iCs/>
                <w:color w:val="000000"/>
                <w:sz w:val="27"/>
                <w:szCs w:val="27"/>
              </w:rPr>
              <w:t xml:space="preserve">SỞ </w:t>
            </w:r>
            <w:r w:rsidRPr="00F07BE8">
              <w:rPr>
                <w:b/>
                <w:bCs/>
                <w:iCs/>
                <w:color w:val="000000"/>
                <w:sz w:val="27"/>
                <w:szCs w:val="27"/>
                <w:lang w:val="vi-VN"/>
              </w:rPr>
              <w:t>NỘI VỤ</w:t>
            </w:r>
          </w:p>
          <w:p w14:paraId="65FFC359" w14:textId="77777777" w:rsidR="00327585" w:rsidRPr="00F07BE8" w:rsidRDefault="00327585" w:rsidP="002F284D">
            <w:pPr>
              <w:jc w:val="center"/>
              <w:rPr>
                <w:b/>
                <w:bCs/>
                <w:color w:val="000000"/>
                <w:sz w:val="27"/>
                <w:szCs w:val="27"/>
              </w:rPr>
            </w:pPr>
            <w:r w:rsidRPr="00F07BE8">
              <w:rPr>
                <w:b/>
                <w:bCs/>
                <w:noProof/>
                <w:color w:val="000000"/>
                <w:sz w:val="27"/>
                <w:szCs w:val="27"/>
              </w:rPr>
              <mc:AlternateContent>
                <mc:Choice Requires="wps">
                  <w:drawing>
                    <wp:anchor distT="0" distB="0" distL="114300" distR="114300" simplePos="0" relativeHeight="251661824" behindDoc="0" locked="0" layoutInCell="1" allowOverlap="1" wp14:anchorId="0BA0280E" wp14:editId="1A2D4E58">
                      <wp:simplePos x="0" y="0"/>
                      <wp:positionH relativeFrom="column">
                        <wp:posOffset>681355</wp:posOffset>
                      </wp:positionH>
                      <wp:positionV relativeFrom="paragraph">
                        <wp:posOffset>13335</wp:posOffset>
                      </wp:positionV>
                      <wp:extent cx="486410"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4CA001" id="Straight Connector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5pt,1.05pt" to="91.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"/>
                  </w:pict>
                </mc:Fallback>
              </mc:AlternateContent>
            </w:r>
          </w:p>
          <w:p w14:paraId="1FF617A9" w14:textId="77777777" w:rsidR="00327585" w:rsidRPr="00F07BE8" w:rsidRDefault="00327585" w:rsidP="002F284D">
            <w:pPr>
              <w:jc w:val="center"/>
              <w:rPr>
                <w:color w:val="000000"/>
                <w:sz w:val="27"/>
                <w:szCs w:val="27"/>
                <w:lang w:val="vi-VN"/>
              </w:rPr>
            </w:pPr>
            <w:r w:rsidRPr="00F07BE8">
              <w:rPr>
                <w:color w:val="000000"/>
                <w:sz w:val="27"/>
                <w:szCs w:val="27"/>
              </w:rPr>
              <w:t xml:space="preserve">Số: </w:t>
            </w:r>
            <w:r w:rsidRPr="00F07BE8">
              <w:rPr>
                <w:color w:val="000000"/>
                <w:sz w:val="27"/>
                <w:szCs w:val="27"/>
                <w:lang w:val="vi-VN"/>
              </w:rPr>
              <w:t xml:space="preserve">  </w:t>
            </w:r>
            <w:r w:rsidR="002B1060" w:rsidRPr="00F07BE8">
              <w:rPr>
                <w:color w:val="000000"/>
                <w:sz w:val="27"/>
                <w:szCs w:val="27"/>
              </w:rPr>
              <w:t xml:space="preserve">  </w:t>
            </w:r>
            <w:r w:rsidRPr="00F07BE8">
              <w:rPr>
                <w:color w:val="000000"/>
                <w:sz w:val="27"/>
                <w:szCs w:val="27"/>
                <w:lang w:val="vi-VN"/>
              </w:rPr>
              <w:t xml:space="preserve">   </w:t>
            </w:r>
            <w:r w:rsidRPr="00F07BE8">
              <w:rPr>
                <w:color w:val="000000"/>
                <w:sz w:val="27"/>
                <w:szCs w:val="27"/>
              </w:rPr>
              <w:t xml:space="preserve"> /TTr-</w:t>
            </w:r>
            <w:r w:rsidRPr="00F07BE8">
              <w:rPr>
                <w:color w:val="000000"/>
                <w:sz w:val="27"/>
                <w:szCs w:val="27"/>
                <w:lang w:val="vi-VN"/>
              </w:rPr>
              <w:t>SNV</w:t>
            </w:r>
          </w:p>
        </w:tc>
        <w:tc>
          <w:tcPr>
            <w:tcW w:w="5866" w:type="dxa"/>
          </w:tcPr>
          <w:p w14:paraId="3EF66697" w14:textId="68EBBD3C" w:rsidR="00327585" w:rsidRPr="00F07BE8" w:rsidRDefault="00327585" w:rsidP="002F284D">
            <w:pPr>
              <w:jc w:val="center"/>
              <w:rPr>
                <w:b/>
                <w:bCs/>
                <w:color w:val="000000"/>
                <w:sz w:val="28"/>
                <w:szCs w:val="28"/>
              </w:rPr>
            </w:pPr>
            <w:r w:rsidRPr="00F07BE8">
              <w:rPr>
                <w:b/>
                <w:bCs/>
                <w:color w:val="000000"/>
                <w:sz w:val="26"/>
                <w:szCs w:val="26"/>
              </w:rPr>
              <w:t>CỘNG HÒA XÃ HỘI CHỦ NGHĨA VIỆT NAM</w:t>
            </w:r>
            <w:r w:rsidRPr="00F07BE8">
              <w:rPr>
                <w:b/>
                <w:bCs/>
                <w:color w:val="000000"/>
                <w:sz w:val="27"/>
                <w:szCs w:val="27"/>
              </w:rPr>
              <w:t xml:space="preserve">                 </w:t>
            </w:r>
            <w:r w:rsidR="00F82A88" w:rsidRPr="00F07BE8">
              <w:rPr>
                <w:b/>
                <w:bCs/>
                <w:color w:val="000000"/>
                <w:sz w:val="28"/>
                <w:szCs w:val="28"/>
              </w:rPr>
              <w:t>Độc lập</w:t>
            </w:r>
            <w:r w:rsidRPr="00F07BE8">
              <w:rPr>
                <w:b/>
                <w:bCs/>
                <w:color w:val="000000"/>
                <w:sz w:val="28"/>
                <w:szCs w:val="28"/>
              </w:rPr>
              <w:t xml:space="preserve">  -  Tự  do  -  Hạnh  phúc</w:t>
            </w:r>
          </w:p>
          <w:p w14:paraId="0DCA918A" w14:textId="77777777" w:rsidR="00327585" w:rsidRPr="00F07BE8" w:rsidRDefault="00327585" w:rsidP="002F284D">
            <w:pPr>
              <w:jc w:val="center"/>
              <w:rPr>
                <w:b/>
                <w:bCs/>
                <w:i/>
                <w:iCs/>
                <w:color w:val="000000"/>
                <w:sz w:val="27"/>
                <w:szCs w:val="27"/>
                <w:lang w:val="vi-VN"/>
              </w:rPr>
            </w:pPr>
            <w:r w:rsidRPr="00F07BE8">
              <w:rPr>
                <w:b/>
                <w:bCs/>
                <w:noProof/>
                <w:color w:val="000000"/>
                <w:sz w:val="26"/>
                <w:szCs w:val="26"/>
              </w:rPr>
              <mc:AlternateContent>
                <mc:Choice Requires="wps">
                  <w:drawing>
                    <wp:anchor distT="0" distB="0" distL="114300" distR="114300" simplePos="0" relativeHeight="251662848" behindDoc="0" locked="0" layoutInCell="1" allowOverlap="1" wp14:anchorId="572354B8" wp14:editId="4FB35BD1">
                      <wp:simplePos x="0" y="0"/>
                      <wp:positionH relativeFrom="column">
                        <wp:posOffset>514681</wp:posOffset>
                      </wp:positionH>
                      <wp:positionV relativeFrom="paragraph">
                        <wp:posOffset>3810</wp:posOffset>
                      </wp:positionV>
                      <wp:extent cx="2520000" cy="0"/>
                      <wp:effectExtent l="0" t="0" r="7620"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96D503" id="Straight Connector 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5pt,.3pt" to="23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"/>
                  </w:pict>
                </mc:Fallback>
              </mc:AlternateContent>
            </w:r>
            <w:r w:rsidRPr="00F07BE8">
              <w:rPr>
                <w:b/>
                <w:bCs/>
                <w:i/>
                <w:iCs/>
                <w:color w:val="000000"/>
                <w:sz w:val="27"/>
                <w:szCs w:val="27"/>
              </w:rPr>
              <w:t xml:space="preserve">             </w:t>
            </w:r>
          </w:p>
          <w:p w14:paraId="2F3E1714" w14:textId="30944DBC" w:rsidR="00327585" w:rsidRPr="00F07BE8" w:rsidRDefault="00327585" w:rsidP="00EB23F8">
            <w:pPr>
              <w:jc w:val="center"/>
              <w:rPr>
                <w:b/>
                <w:bCs/>
                <w:i/>
                <w:iCs/>
                <w:color w:val="000000"/>
                <w:sz w:val="27"/>
                <w:szCs w:val="27"/>
              </w:rPr>
            </w:pPr>
            <w:r w:rsidRPr="00F07BE8">
              <w:rPr>
                <w:i/>
                <w:color w:val="000000"/>
                <w:sz w:val="27"/>
                <w:szCs w:val="27"/>
                <w:lang w:val="vi-VN"/>
              </w:rPr>
              <w:t>Gia Lai</w:t>
            </w:r>
            <w:r w:rsidRPr="00F07BE8">
              <w:rPr>
                <w:i/>
                <w:color w:val="000000"/>
                <w:sz w:val="27"/>
                <w:szCs w:val="27"/>
              </w:rPr>
              <w:t>,</w:t>
            </w:r>
            <w:r w:rsidRPr="00F07BE8">
              <w:rPr>
                <w:i/>
                <w:color w:val="000000"/>
                <w:sz w:val="27"/>
                <w:szCs w:val="27"/>
                <w:lang w:val="vi-VN"/>
              </w:rPr>
              <w:t xml:space="preserve"> </w:t>
            </w:r>
            <w:r w:rsidRPr="00F07BE8">
              <w:rPr>
                <w:i/>
                <w:color w:val="000000"/>
                <w:sz w:val="27"/>
                <w:szCs w:val="27"/>
              </w:rPr>
              <w:t xml:space="preserve">ngày </w:t>
            </w:r>
            <w:r w:rsidRPr="00F07BE8">
              <w:rPr>
                <w:i/>
                <w:color w:val="000000"/>
                <w:sz w:val="27"/>
                <w:szCs w:val="27"/>
                <w:lang w:val="vi-VN"/>
              </w:rPr>
              <w:t xml:space="preserve">     </w:t>
            </w:r>
            <w:r w:rsidRPr="00F07BE8">
              <w:rPr>
                <w:i/>
                <w:color w:val="000000"/>
                <w:sz w:val="27"/>
                <w:szCs w:val="27"/>
              </w:rPr>
              <w:t xml:space="preserve">tháng </w:t>
            </w:r>
            <w:r w:rsidR="00797A5C">
              <w:rPr>
                <w:i/>
                <w:color w:val="000000"/>
                <w:sz w:val="27"/>
                <w:szCs w:val="27"/>
                <w:lang w:val="vi-VN"/>
              </w:rPr>
              <w:t xml:space="preserve">     </w:t>
            </w:r>
            <w:bookmarkStart w:id="0" w:name="_GoBack"/>
            <w:bookmarkEnd w:id="0"/>
            <w:r w:rsidRPr="00F07BE8">
              <w:rPr>
                <w:i/>
                <w:color w:val="000000"/>
                <w:sz w:val="27"/>
                <w:szCs w:val="27"/>
              </w:rPr>
              <w:t xml:space="preserve"> năm 202</w:t>
            </w:r>
            <w:r w:rsidR="00EB23F8">
              <w:rPr>
                <w:i/>
                <w:color w:val="000000"/>
                <w:sz w:val="27"/>
                <w:szCs w:val="27"/>
              </w:rPr>
              <w:t>5</w:t>
            </w:r>
          </w:p>
        </w:tc>
      </w:tr>
    </w:tbl>
    <w:p w14:paraId="0D10CBB7" w14:textId="42169B84" w:rsidR="00327585" w:rsidRPr="00C66484" w:rsidRDefault="00C66484" w:rsidP="00C66484">
      <w:pPr>
        <w:spacing w:line="360" w:lineRule="exact"/>
        <w:rPr>
          <w:b/>
          <w:bCs/>
          <w:color w:val="000000"/>
          <w:sz w:val="27"/>
          <w:szCs w:val="27"/>
          <w:u w:val="single"/>
          <w:lang w:val="vi-VN"/>
        </w:rPr>
      </w:pPr>
      <w:r>
        <w:rPr>
          <w:b/>
          <w:bCs/>
          <w:color w:val="000000"/>
          <w:sz w:val="27"/>
          <w:szCs w:val="27"/>
          <w:lang w:val="vi-VN"/>
        </w:rPr>
        <w:t xml:space="preserve">                </w:t>
      </w:r>
      <w:r w:rsidRPr="00C66484">
        <w:rPr>
          <w:b/>
          <w:bCs/>
          <w:color w:val="000000"/>
          <w:sz w:val="27"/>
          <w:szCs w:val="27"/>
          <w:u w:val="single"/>
          <w:lang w:val="vi-VN"/>
        </w:rPr>
        <w:t>Dự thảo</w:t>
      </w:r>
    </w:p>
    <w:p w14:paraId="5863D07E" w14:textId="77777777" w:rsidR="00327585" w:rsidRPr="00F07BE8" w:rsidRDefault="00327585" w:rsidP="00327585">
      <w:pPr>
        <w:spacing w:line="360" w:lineRule="exact"/>
        <w:jc w:val="center"/>
        <w:rPr>
          <w:b/>
          <w:bCs/>
          <w:color w:val="000000"/>
          <w:sz w:val="27"/>
          <w:szCs w:val="27"/>
        </w:rPr>
      </w:pPr>
      <w:r w:rsidRPr="00F07BE8">
        <w:rPr>
          <w:b/>
          <w:bCs/>
          <w:color w:val="000000"/>
          <w:sz w:val="27"/>
          <w:szCs w:val="27"/>
        </w:rPr>
        <w:t>TỜ TRÌNH</w:t>
      </w:r>
    </w:p>
    <w:p w14:paraId="4BCCEB5D" w14:textId="24688DAE" w:rsidR="00345EF4" w:rsidRPr="00345EF4" w:rsidRDefault="00E01D14" w:rsidP="00345EF4">
      <w:pPr>
        <w:jc w:val="center"/>
        <w:rPr>
          <w:rFonts w:ascii="Times" w:eastAsia="Times" w:hAnsi="Times" w:cs="Times"/>
          <w:b/>
          <w:sz w:val="28"/>
          <w:szCs w:val="28"/>
        </w:rPr>
      </w:pPr>
      <w:r w:rsidRPr="00851EEB">
        <w:rPr>
          <w:b/>
          <w:spacing w:val="-6"/>
          <w:sz w:val="28"/>
          <w:szCs w:val="28"/>
        </w:rPr>
        <w:t xml:space="preserve">Dự thảo </w:t>
      </w:r>
      <w:r w:rsidR="001B3A55" w:rsidRPr="00F07BE8">
        <w:rPr>
          <w:b/>
          <w:spacing w:val="-6"/>
          <w:sz w:val="28"/>
          <w:szCs w:val="28"/>
        </w:rPr>
        <w:t xml:space="preserve">Quyết định </w:t>
      </w:r>
      <w:r w:rsidR="00693C27">
        <w:rPr>
          <w:b/>
          <w:spacing w:val="-6"/>
          <w:sz w:val="28"/>
          <w:szCs w:val="28"/>
        </w:rPr>
        <w:t>q</w:t>
      </w:r>
      <w:r w:rsidR="001B3A55" w:rsidRPr="00345EF4">
        <w:rPr>
          <w:b/>
          <w:spacing w:val="-6"/>
          <w:sz w:val="28"/>
          <w:szCs w:val="28"/>
        </w:rPr>
        <w:t xml:space="preserve">uy định </w:t>
      </w:r>
      <w:r w:rsidR="00345EF4" w:rsidRPr="00345EF4">
        <w:rPr>
          <w:rFonts w:ascii="Times" w:eastAsia="Times" w:hAnsi="Times" w:cs="Times"/>
          <w:b/>
          <w:sz w:val="28"/>
          <w:szCs w:val="28"/>
        </w:rPr>
        <w:t xml:space="preserve">chi </w:t>
      </w:r>
      <w:r w:rsidR="00345EF4" w:rsidRPr="005814C6">
        <w:rPr>
          <w:b/>
          <w:spacing w:val="-6"/>
          <w:sz w:val="28"/>
          <w:szCs w:val="28"/>
        </w:rPr>
        <w:t>tiết thi hành</w:t>
      </w:r>
      <w:r w:rsidR="00345EF4" w:rsidRPr="005814C6">
        <w:rPr>
          <w:rFonts w:ascii="Times" w:eastAsia="Times" w:hAnsi="Times" w:cs="Times"/>
          <w:b/>
          <w:color w:val="FF0000"/>
          <w:sz w:val="28"/>
          <w:szCs w:val="28"/>
        </w:rPr>
        <w:t xml:space="preserve"> </w:t>
      </w:r>
      <w:r w:rsidR="00345EF4" w:rsidRPr="00345EF4">
        <w:rPr>
          <w:rFonts w:ascii="Times" w:eastAsia="Times" w:hAnsi="Times" w:cs="Times"/>
          <w:b/>
          <w:sz w:val="28"/>
          <w:szCs w:val="28"/>
        </w:rPr>
        <w:t xml:space="preserve">một số điều </w:t>
      </w:r>
    </w:p>
    <w:p w14:paraId="0F6E3B6F" w14:textId="4DFC925C" w:rsidR="00345EF4" w:rsidRPr="00345EF4" w:rsidRDefault="00345EF4" w:rsidP="00345EF4">
      <w:pPr>
        <w:jc w:val="center"/>
        <w:rPr>
          <w:rFonts w:ascii="Times" w:eastAsia="Times" w:hAnsi="Times" w:cs="Times"/>
          <w:b/>
          <w:sz w:val="28"/>
          <w:szCs w:val="28"/>
        </w:rPr>
      </w:pPr>
      <w:proofErr w:type="gramStart"/>
      <w:r w:rsidRPr="00345EF4">
        <w:rPr>
          <w:rFonts w:ascii="Times" w:eastAsia="Times" w:hAnsi="Times" w:cs="Times"/>
          <w:b/>
          <w:sz w:val="28"/>
          <w:szCs w:val="28"/>
        </w:rPr>
        <w:t>của</w:t>
      </w:r>
      <w:proofErr w:type="gramEnd"/>
      <w:r w:rsidRPr="00345EF4">
        <w:rPr>
          <w:rFonts w:ascii="Times" w:eastAsia="Times" w:hAnsi="Times" w:cs="Times"/>
          <w:b/>
          <w:sz w:val="28"/>
          <w:szCs w:val="28"/>
        </w:rPr>
        <w:t xml:space="preserve"> Luật Thi đua, khen thưở</w:t>
      </w:r>
      <w:r w:rsidR="00C66484">
        <w:rPr>
          <w:rFonts w:ascii="Times" w:eastAsia="Times" w:hAnsi="Times" w:cs="Times"/>
          <w:b/>
          <w:sz w:val="28"/>
          <w:szCs w:val="28"/>
        </w:rPr>
        <w:t>ng</w:t>
      </w:r>
      <w:r w:rsidR="00D93AC6">
        <w:rPr>
          <w:rFonts w:ascii="Times" w:eastAsia="Times" w:hAnsi="Times" w:cs="Times"/>
          <w:b/>
          <w:sz w:val="28"/>
          <w:szCs w:val="28"/>
        </w:rPr>
        <w:t xml:space="preserve"> </w:t>
      </w:r>
      <w:r w:rsidRPr="00345EF4">
        <w:rPr>
          <w:rFonts w:ascii="Times" w:eastAsia="Times" w:hAnsi="Times" w:cs="Times"/>
          <w:b/>
          <w:sz w:val="28"/>
          <w:szCs w:val="28"/>
        </w:rPr>
        <w:t>trên địa bàn tỉnh Gia Lai</w:t>
      </w:r>
    </w:p>
    <w:p w14:paraId="7E3EE027" w14:textId="42B2434E" w:rsidR="001B3A55" w:rsidRPr="00F07BE8" w:rsidRDefault="00951A9B" w:rsidP="00345EF4">
      <w:pPr>
        <w:pStyle w:val="BodyText2"/>
        <w:spacing w:after="0" w:line="240" w:lineRule="auto"/>
        <w:jc w:val="center"/>
        <w:rPr>
          <w:color w:val="000000"/>
          <w:sz w:val="18"/>
          <w:szCs w:val="28"/>
          <w:lang w:val="vi-VN"/>
        </w:rPr>
      </w:pPr>
      <w:r w:rsidRPr="00851EEB">
        <w:rPr>
          <w:b/>
          <w:noProof/>
          <w:spacing w:val="-6"/>
          <w:sz w:val="28"/>
          <w:szCs w:val="28"/>
        </w:rPr>
        <mc:AlternateContent>
          <mc:Choice Requires="wps">
            <w:drawing>
              <wp:anchor distT="0" distB="0" distL="114300" distR="114300" simplePos="0" relativeHeight="251660800" behindDoc="0" locked="0" layoutInCell="1" allowOverlap="1" wp14:anchorId="74255895" wp14:editId="03D6D165">
                <wp:simplePos x="0" y="0"/>
                <wp:positionH relativeFrom="column">
                  <wp:posOffset>2340610</wp:posOffset>
                </wp:positionH>
                <wp:positionV relativeFrom="paragraph">
                  <wp:posOffset>65636</wp:posOffset>
                </wp:positionV>
                <wp:extent cx="1105231"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52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3pt,5.15pt" to="271.3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i9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"/>
            </w:pict>
          </mc:Fallback>
        </mc:AlternateContent>
      </w:r>
    </w:p>
    <w:p w14:paraId="09C878A0" w14:textId="77777777" w:rsidR="00971666" w:rsidRPr="0080141F" w:rsidRDefault="000E45EF" w:rsidP="00971666">
      <w:pPr>
        <w:pStyle w:val="BodyText2"/>
        <w:spacing w:line="240" w:lineRule="auto"/>
        <w:ind w:left="1440" w:firstLine="720"/>
        <w:rPr>
          <w:color w:val="000000"/>
          <w:sz w:val="12"/>
          <w:szCs w:val="28"/>
        </w:rPr>
      </w:pPr>
      <w:r>
        <w:rPr>
          <w:color w:val="000000"/>
          <w:sz w:val="28"/>
          <w:szCs w:val="28"/>
        </w:rPr>
        <w:t xml:space="preserve">       </w:t>
      </w:r>
    </w:p>
    <w:p w14:paraId="59B68740" w14:textId="06E19650" w:rsidR="00327585" w:rsidRDefault="00327585" w:rsidP="0080141F">
      <w:pPr>
        <w:pStyle w:val="BodyText2"/>
        <w:spacing w:line="240" w:lineRule="auto"/>
        <w:jc w:val="center"/>
        <w:rPr>
          <w:color w:val="000000"/>
          <w:sz w:val="28"/>
          <w:szCs w:val="28"/>
        </w:rPr>
      </w:pPr>
      <w:r w:rsidRPr="00F07BE8">
        <w:rPr>
          <w:color w:val="000000"/>
          <w:sz w:val="28"/>
          <w:szCs w:val="28"/>
          <w:lang w:val="vi-VN"/>
        </w:rPr>
        <w:t xml:space="preserve">Kính gửi: </w:t>
      </w:r>
      <w:r w:rsidR="000E45EF">
        <w:rPr>
          <w:color w:val="000000"/>
          <w:sz w:val="28"/>
          <w:szCs w:val="28"/>
        </w:rPr>
        <w:t>Ủy</w:t>
      </w:r>
      <w:r w:rsidRPr="00F07BE8">
        <w:rPr>
          <w:color w:val="000000"/>
          <w:sz w:val="28"/>
          <w:szCs w:val="28"/>
          <w:lang w:val="nl-NL"/>
        </w:rPr>
        <w:t xml:space="preserve"> ban nhân dân</w:t>
      </w:r>
      <w:r w:rsidRPr="00F07BE8">
        <w:rPr>
          <w:color w:val="000000"/>
          <w:sz w:val="28"/>
          <w:szCs w:val="28"/>
          <w:lang w:val="vi-VN"/>
        </w:rPr>
        <w:t xml:space="preserve"> tỉnh</w:t>
      </w:r>
    </w:p>
    <w:p w14:paraId="17501E5B" w14:textId="77777777" w:rsidR="0080141F" w:rsidRPr="0080141F" w:rsidRDefault="0080141F" w:rsidP="0080141F">
      <w:pPr>
        <w:pStyle w:val="BodyText2"/>
        <w:spacing w:line="240" w:lineRule="auto"/>
        <w:jc w:val="center"/>
        <w:rPr>
          <w:color w:val="000000"/>
          <w:sz w:val="14"/>
          <w:szCs w:val="28"/>
        </w:rPr>
      </w:pPr>
    </w:p>
    <w:p w14:paraId="4A6F8993" w14:textId="15592BB2" w:rsidR="00144002" w:rsidRPr="0066406D" w:rsidRDefault="00EB23F8" w:rsidP="0066406D">
      <w:pPr>
        <w:spacing w:before="120" w:after="120" w:line="23" w:lineRule="atLeast"/>
        <w:ind w:firstLine="720"/>
        <w:jc w:val="both"/>
        <w:rPr>
          <w:color w:val="000000" w:themeColor="text1"/>
          <w:sz w:val="28"/>
          <w:szCs w:val="28"/>
        </w:rPr>
      </w:pPr>
      <w:r w:rsidRPr="0066406D">
        <w:rPr>
          <w:color w:val="000000" w:themeColor="text1"/>
          <w:sz w:val="28"/>
          <w:szCs w:val="28"/>
        </w:rPr>
        <w:t>Căn cứ Luật ban hành văn bản quy phạm pháp luật ngày 19 tháng 2 năm 2025</w:t>
      </w:r>
      <w:r w:rsidR="00DD0BAC" w:rsidRPr="0066406D">
        <w:rPr>
          <w:color w:val="000000" w:themeColor="text1"/>
          <w:sz w:val="28"/>
          <w:szCs w:val="28"/>
        </w:rPr>
        <w:t xml:space="preserve">; Luật Thi đua, khen thưởng </w:t>
      </w:r>
      <w:r w:rsidR="00E956BF" w:rsidRPr="0066406D">
        <w:rPr>
          <w:color w:val="000000" w:themeColor="text1"/>
          <w:sz w:val="28"/>
          <w:szCs w:val="28"/>
        </w:rPr>
        <w:t xml:space="preserve">ngày 15 tháng 6 năm 2022; Nghị định số </w:t>
      </w:r>
      <w:r w:rsidRPr="0066406D">
        <w:rPr>
          <w:color w:val="000000" w:themeColor="text1"/>
          <w:sz w:val="28"/>
          <w:szCs w:val="28"/>
        </w:rPr>
        <w:t>152</w:t>
      </w:r>
      <w:r w:rsidR="00E956BF" w:rsidRPr="0066406D">
        <w:rPr>
          <w:color w:val="000000" w:themeColor="text1"/>
          <w:sz w:val="28"/>
          <w:szCs w:val="28"/>
        </w:rPr>
        <w:t>/202</w:t>
      </w:r>
      <w:r w:rsidRPr="0066406D">
        <w:rPr>
          <w:color w:val="000000" w:themeColor="text1"/>
          <w:sz w:val="28"/>
          <w:szCs w:val="28"/>
        </w:rPr>
        <w:t>5</w:t>
      </w:r>
      <w:r w:rsidR="00E956BF" w:rsidRPr="0066406D">
        <w:rPr>
          <w:color w:val="000000" w:themeColor="text1"/>
          <w:sz w:val="28"/>
          <w:szCs w:val="28"/>
        </w:rPr>
        <w:t xml:space="preserve">/NĐ-CP ngày 31 tháng 12 năm 2023 của Chính phủ </w:t>
      </w:r>
      <w:r w:rsidRPr="0066406D">
        <w:rPr>
          <w:color w:val="000000" w:themeColor="text1"/>
          <w:sz w:val="28"/>
          <w:szCs w:val="28"/>
        </w:rPr>
        <w:t>quy định về phân cấp, phân quyền trong lĩnh vực thi đua, khen thưởng; quy định chi tiết và hướng dẫn thi hành một số điều của </w:t>
      </w:r>
      <w:bookmarkStart w:id="1" w:name="tvpllink_fqjkwvbybb_1"/>
      <w:r w:rsidRPr="0066406D">
        <w:rPr>
          <w:color w:val="000000" w:themeColor="text1"/>
          <w:sz w:val="28"/>
          <w:szCs w:val="28"/>
        </w:rPr>
        <w:fldChar w:fldCharType="begin"/>
      </w:r>
      <w:r w:rsidRPr="0066406D">
        <w:rPr>
          <w:color w:val="000000" w:themeColor="text1"/>
          <w:sz w:val="28"/>
          <w:szCs w:val="28"/>
        </w:rPr>
        <w:instrText xml:space="preserve"> HYPERLINK "https://thuvienphapluat.vn/van-ban/Linh-vuc-khac/Luat-Thi-dua-Khen-thuong-2022-418232.aspx" \t "_blank" </w:instrText>
      </w:r>
      <w:r w:rsidRPr="0066406D">
        <w:rPr>
          <w:color w:val="000000" w:themeColor="text1"/>
          <w:sz w:val="28"/>
          <w:szCs w:val="28"/>
        </w:rPr>
        <w:fldChar w:fldCharType="separate"/>
      </w:r>
      <w:r w:rsidRPr="0066406D">
        <w:rPr>
          <w:color w:val="000000" w:themeColor="text1"/>
          <w:sz w:val="28"/>
          <w:szCs w:val="28"/>
        </w:rPr>
        <w:t>Luật Thi đua, khen thưởng</w:t>
      </w:r>
      <w:r w:rsidRPr="0066406D">
        <w:rPr>
          <w:color w:val="000000" w:themeColor="text1"/>
          <w:sz w:val="28"/>
          <w:szCs w:val="28"/>
        </w:rPr>
        <w:fldChar w:fldCharType="end"/>
      </w:r>
      <w:bookmarkEnd w:id="1"/>
      <w:r w:rsidR="00E956BF" w:rsidRPr="0066406D">
        <w:rPr>
          <w:color w:val="000000" w:themeColor="text1"/>
          <w:sz w:val="28"/>
          <w:szCs w:val="28"/>
        </w:rPr>
        <w:t>;</w:t>
      </w:r>
    </w:p>
    <w:p w14:paraId="45E05053" w14:textId="5D6AE9DC" w:rsidR="000860E6" w:rsidRPr="0066406D" w:rsidRDefault="001B3A55" w:rsidP="0066406D">
      <w:pPr>
        <w:spacing w:before="120" w:after="120" w:line="23" w:lineRule="atLeast"/>
        <w:ind w:firstLine="709"/>
        <w:jc w:val="both"/>
        <w:rPr>
          <w:rFonts w:eastAsia="Times"/>
          <w:sz w:val="28"/>
          <w:szCs w:val="28"/>
        </w:rPr>
      </w:pPr>
      <w:r w:rsidRPr="0066406D">
        <w:rPr>
          <w:color w:val="000000" w:themeColor="text1"/>
          <w:sz w:val="28"/>
          <w:szCs w:val="28"/>
        </w:rPr>
        <w:t xml:space="preserve">Thực hiện </w:t>
      </w:r>
      <w:r w:rsidR="00EB23F8" w:rsidRPr="0066406D">
        <w:rPr>
          <w:color w:val="000000" w:themeColor="text1"/>
          <w:sz w:val="28"/>
          <w:szCs w:val="28"/>
        </w:rPr>
        <w:t>Công văn số 602/UBND-NC ngày 18/7/2025 của Chủ tịch Ủy ban nhân dân (</w:t>
      </w:r>
      <w:r w:rsidR="00EB23F8" w:rsidRPr="0066406D">
        <w:rPr>
          <w:sz w:val="28"/>
          <w:szCs w:val="28"/>
        </w:rPr>
        <w:t>sau đây viết tắt là UBND)</w:t>
      </w:r>
      <w:r w:rsidR="00EB23F8" w:rsidRPr="0066406D">
        <w:rPr>
          <w:color w:val="000000" w:themeColor="text1"/>
          <w:sz w:val="28"/>
          <w:szCs w:val="28"/>
        </w:rPr>
        <w:t xml:space="preserve"> tỉnh về việc xây dựng văn bản quy phạm pháp luật về công tác thi đua khen thưởng trên địa bàn tỉnh Gia Lai;</w:t>
      </w:r>
      <w:r w:rsidRPr="0066406D">
        <w:rPr>
          <w:sz w:val="28"/>
          <w:szCs w:val="28"/>
        </w:rPr>
        <w:t xml:space="preserve"> </w:t>
      </w:r>
      <w:r w:rsidR="000860E6" w:rsidRPr="0066406D">
        <w:rPr>
          <w:color w:val="000000" w:themeColor="text1"/>
          <w:sz w:val="28"/>
          <w:szCs w:val="28"/>
        </w:rPr>
        <w:t xml:space="preserve">Sở </w:t>
      </w:r>
      <w:r w:rsidR="000860E6" w:rsidRPr="0066406D">
        <w:rPr>
          <w:sz w:val="28"/>
          <w:szCs w:val="28"/>
        </w:rPr>
        <w:t xml:space="preserve">Nội vụ </w:t>
      </w:r>
      <w:r w:rsidR="00E9779A" w:rsidRPr="0066406D">
        <w:rPr>
          <w:sz w:val="28"/>
          <w:szCs w:val="28"/>
        </w:rPr>
        <w:t xml:space="preserve">kính </w:t>
      </w:r>
      <w:r w:rsidR="000860E6" w:rsidRPr="0066406D">
        <w:rPr>
          <w:color w:val="000000" w:themeColor="text1"/>
          <w:sz w:val="28"/>
          <w:szCs w:val="28"/>
        </w:rPr>
        <w:t xml:space="preserve">trình </w:t>
      </w:r>
      <w:r w:rsidR="00693C27" w:rsidRPr="0066406D">
        <w:rPr>
          <w:color w:val="000000" w:themeColor="text1"/>
          <w:sz w:val="28"/>
          <w:szCs w:val="28"/>
        </w:rPr>
        <w:t>UBND</w:t>
      </w:r>
      <w:r w:rsidR="009B66EA" w:rsidRPr="0066406D">
        <w:rPr>
          <w:color w:val="000000" w:themeColor="text1"/>
          <w:sz w:val="28"/>
          <w:szCs w:val="28"/>
        </w:rPr>
        <w:t xml:space="preserve"> tỉnh dự thảo Quyết định </w:t>
      </w:r>
      <w:r w:rsidR="00693C27" w:rsidRPr="0066406D">
        <w:rPr>
          <w:color w:val="000000" w:themeColor="text1"/>
          <w:sz w:val="28"/>
          <w:szCs w:val="28"/>
        </w:rPr>
        <w:t>q</w:t>
      </w:r>
      <w:r w:rsidR="000860E6" w:rsidRPr="0066406D">
        <w:rPr>
          <w:color w:val="000000" w:themeColor="text1"/>
          <w:sz w:val="28"/>
          <w:szCs w:val="28"/>
        </w:rPr>
        <w:t xml:space="preserve">uy định </w:t>
      </w:r>
      <w:r w:rsidR="00345EF4" w:rsidRPr="0066406D">
        <w:rPr>
          <w:rFonts w:eastAsia="Times"/>
          <w:sz w:val="28"/>
          <w:szCs w:val="28"/>
        </w:rPr>
        <w:t xml:space="preserve">chi tiết thi hành một số điều của Luật Thi đua, khen thưởng </w:t>
      </w:r>
      <w:r w:rsidR="00D93AC6" w:rsidRPr="0066406D">
        <w:rPr>
          <w:rFonts w:eastAsia="Times"/>
          <w:sz w:val="28"/>
          <w:szCs w:val="28"/>
        </w:rPr>
        <w:t xml:space="preserve">áp dụng </w:t>
      </w:r>
      <w:r w:rsidR="00345EF4" w:rsidRPr="0066406D">
        <w:rPr>
          <w:rFonts w:eastAsia="Times"/>
          <w:sz w:val="28"/>
          <w:szCs w:val="28"/>
        </w:rPr>
        <w:t>trên địa bàn tỉnh Gia La</w:t>
      </w:r>
      <w:r w:rsidR="009B66EA" w:rsidRPr="0066406D">
        <w:rPr>
          <w:rFonts w:eastAsia="Times"/>
          <w:sz w:val="28"/>
          <w:szCs w:val="28"/>
        </w:rPr>
        <w:t xml:space="preserve">i </w:t>
      </w:r>
      <w:r w:rsidR="009B66EA" w:rsidRPr="0066406D">
        <w:rPr>
          <w:sz w:val="28"/>
          <w:szCs w:val="28"/>
        </w:rPr>
        <w:t xml:space="preserve">(sau đây </w:t>
      </w:r>
      <w:r w:rsidR="00F26137" w:rsidRPr="0066406D">
        <w:rPr>
          <w:sz w:val="28"/>
          <w:szCs w:val="28"/>
        </w:rPr>
        <w:t>viết</w:t>
      </w:r>
      <w:r w:rsidR="009B66EA" w:rsidRPr="0066406D">
        <w:rPr>
          <w:sz w:val="28"/>
          <w:szCs w:val="28"/>
        </w:rPr>
        <w:t xml:space="preserve"> tắt là dự thảo Quyết định)</w:t>
      </w:r>
      <w:r w:rsidR="000860E6" w:rsidRPr="0066406D">
        <w:rPr>
          <w:color w:val="000000" w:themeColor="text1"/>
          <w:sz w:val="28"/>
          <w:szCs w:val="28"/>
        </w:rPr>
        <w:t>, cụ thể như sau:</w:t>
      </w:r>
    </w:p>
    <w:p w14:paraId="0FEA048D" w14:textId="7B687FB7" w:rsidR="00AE50A7" w:rsidRPr="0066406D" w:rsidRDefault="00AE50A7" w:rsidP="0066406D">
      <w:pPr>
        <w:spacing w:before="120" w:after="120" w:line="23" w:lineRule="atLeast"/>
        <w:ind w:firstLine="709"/>
        <w:jc w:val="both"/>
        <w:rPr>
          <w:b/>
          <w:color w:val="000000" w:themeColor="text1"/>
          <w:sz w:val="28"/>
          <w:szCs w:val="28"/>
        </w:rPr>
      </w:pPr>
      <w:r w:rsidRPr="0066406D">
        <w:rPr>
          <w:b/>
          <w:color w:val="000000" w:themeColor="text1"/>
          <w:sz w:val="28"/>
          <w:szCs w:val="28"/>
        </w:rPr>
        <w:t xml:space="preserve">I. </w:t>
      </w:r>
      <w:r w:rsidR="00EB23F8" w:rsidRPr="0066406D">
        <w:rPr>
          <w:b/>
          <w:color w:val="000000" w:themeColor="text1"/>
          <w:sz w:val="28"/>
          <w:szCs w:val="28"/>
        </w:rPr>
        <w:t>SỰ CẦN THIẾT BAN HÀNH VĂN BẢN</w:t>
      </w:r>
    </w:p>
    <w:p w14:paraId="7EEA6242" w14:textId="5E3A9763" w:rsidR="00C5544D" w:rsidRPr="0066406D" w:rsidRDefault="000860E6" w:rsidP="0066406D">
      <w:pPr>
        <w:spacing w:before="120" w:after="120" w:line="23" w:lineRule="atLeast"/>
        <w:ind w:firstLine="720"/>
        <w:jc w:val="both"/>
        <w:rPr>
          <w:sz w:val="28"/>
          <w:szCs w:val="28"/>
        </w:rPr>
      </w:pPr>
      <w:r w:rsidRPr="0066406D">
        <w:rPr>
          <w:b/>
          <w:sz w:val="28"/>
          <w:szCs w:val="28"/>
        </w:rPr>
        <w:t xml:space="preserve">1. </w:t>
      </w:r>
      <w:r w:rsidR="00790C82" w:rsidRPr="0066406D">
        <w:rPr>
          <w:b/>
          <w:sz w:val="28"/>
          <w:szCs w:val="28"/>
        </w:rPr>
        <w:t>C</w:t>
      </w:r>
      <w:r w:rsidRPr="0066406D">
        <w:rPr>
          <w:b/>
          <w:sz w:val="28"/>
          <w:szCs w:val="28"/>
        </w:rPr>
        <w:t>ơ sở</w:t>
      </w:r>
      <w:r w:rsidR="00790C82" w:rsidRPr="0066406D">
        <w:rPr>
          <w:b/>
          <w:sz w:val="28"/>
          <w:szCs w:val="28"/>
        </w:rPr>
        <w:t xml:space="preserve"> chính trị,</w:t>
      </w:r>
      <w:r w:rsidRPr="0066406D">
        <w:rPr>
          <w:b/>
          <w:sz w:val="28"/>
          <w:szCs w:val="28"/>
        </w:rPr>
        <w:t xml:space="preserve"> pháp lý:</w:t>
      </w:r>
      <w:r w:rsidRPr="0066406D">
        <w:rPr>
          <w:sz w:val="28"/>
          <w:szCs w:val="28"/>
        </w:rPr>
        <w:t xml:space="preserve"> </w:t>
      </w:r>
      <w:r w:rsidR="00A850DF" w:rsidRPr="0066406D">
        <w:rPr>
          <w:sz w:val="28"/>
          <w:szCs w:val="28"/>
        </w:rPr>
        <w:t>Ngày 15/6/2022, Quốc hội khóa XV, kỳ họp thứ 3 thông qua</w:t>
      </w:r>
      <w:r w:rsidR="00A850DF" w:rsidRPr="0066406D">
        <w:rPr>
          <w:i/>
          <w:iCs/>
          <w:sz w:val="18"/>
          <w:szCs w:val="18"/>
          <w:shd w:val="clear" w:color="auto" w:fill="FFFFFF"/>
        </w:rPr>
        <w:t xml:space="preserve"> </w:t>
      </w:r>
      <w:r w:rsidR="00A850DF" w:rsidRPr="0066406D">
        <w:rPr>
          <w:sz w:val="28"/>
          <w:szCs w:val="28"/>
        </w:rPr>
        <w:t>Luật Thi đua, khen thưởng (Luật có hiệu lực thi hành từ ngày 01/01/2024 và thay thế Luật Thi đua, khen thưởng năm 2003; Luật Sửa đổi, bổ sung một số điều của Luật Thi đua, khen thưởng năm 2005; Luật Sửa đổi, bổ sung một số điều của Luật Thi đua, khen thưởng năm 2013). Theo đó, tại khoản 4, khoản 6 Điều 24; khoản 3 Điều 26; khoản 3 Điều 27; khoản 3 Điều 28; kh</w:t>
      </w:r>
      <w:r w:rsidR="00F1794F" w:rsidRPr="0066406D">
        <w:rPr>
          <w:sz w:val="28"/>
          <w:szCs w:val="28"/>
        </w:rPr>
        <w:t>oản 6 Điều 74; khoản 2 Điều 75</w:t>
      </w:r>
      <w:r w:rsidR="00A850DF" w:rsidRPr="0066406D">
        <w:rPr>
          <w:sz w:val="28"/>
          <w:szCs w:val="28"/>
        </w:rPr>
        <w:t xml:space="preserve">; khoản 6 Điều 84 của Luật Thi đua, khen thưởng năm 2022 giao Ủy ban nhân dân tỉnh quy định chi tiết các điều khoản này. Đồng thời ngày </w:t>
      </w:r>
      <w:r w:rsidR="00C5544D" w:rsidRPr="0066406D">
        <w:rPr>
          <w:sz w:val="28"/>
          <w:szCs w:val="28"/>
        </w:rPr>
        <w:t>14</w:t>
      </w:r>
      <w:r w:rsidR="00A850DF" w:rsidRPr="0066406D">
        <w:rPr>
          <w:sz w:val="28"/>
          <w:szCs w:val="28"/>
        </w:rPr>
        <w:t>/</w:t>
      </w:r>
      <w:r w:rsidR="00C5544D" w:rsidRPr="0066406D">
        <w:rPr>
          <w:sz w:val="28"/>
          <w:szCs w:val="28"/>
        </w:rPr>
        <w:t>6</w:t>
      </w:r>
      <w:r w:rsidR="00A850DF" w:rsidRPr="0066406D">
        <w:rPr>
          <w:sz w:val="28"/>
          <w:szCs w:val="28"/>
        </w:rPr>
        <w:t>/202</w:t>
      </w:r>
      <w:r w:rsidR="00C5544D" w:rsidRPr="0066406D">
        <w:rPr>
          <w:sz w:val="28"/>
          <w:szCs w:val="28"/>
        </w:rPr>
        <w:t>5</w:t>
      </w:r>
      <w:r w:rsidR="00A850DF" w:rsidRPr="0066406D">
        <w:rPr>
          <w:sz w:val="28"/>
          <w:szCs w:val="28"/>
        </w:rPr>
        <w:t xml:space="preserve">, Chính phủ ban hành </w:t>
      </w:r>
      <w:r w:rsidR="00BC63F1" w:rsidRPr="0066406D">
        <w:rPr>
          <w:sz w:val="28"/>
          <w:szCs w:val="28"/>
        </w:rPr>
        <w:t xml:space="preserve">Nghị định số </w:t>
      </w:r>
      <w:r w:rsidR="00C5544D" w:rsidRPr="0066406D">
        <w:rPr>
          <w:sz w:val="28"/>
          <w:szCs w:val="28"/>
        </w:rPr>
        <w:t>152</w:t>
      </w:r>
      <w:r w:rsidR="00DD0BAC" w:rsidRPr="0066406D">
        <w:rPr>
          <w:sz w:val="28"/>
          <w:szCs w:val="28"/>
        </w:rPr>
        <w:t>/202</w:t>
      </w:r>
      <w:r w:rsidR="00C5544D" w:rsidRPr="0066406D">
        <w:rPr>
          <w:sz w:val="28"/>
          <w:szCs w:val="28"/>
        </w:rPr>
        <w:t>5</w:t>
      </w:r>
      <w:r w:rsidR="00DD0BAC" w:rsidRPr="0066406D">
        <w:rPr>
          <w:sz w:val="28"/>
          <w:szCs w:val="28"/>
        </w:rPr>
        <w:t>/NĐ-CP</w:t>
      </w:r>
      <w:r w:rsidR="00BC63F1" w:rsidRPr="0066406D">
        <w:rPr>
          <w:sz w:val="28"/>
          <w:szCs w:val="28"/>
        </w:rPr>
        <w:t xml:space="preserve"> </w:t>
      </w:r>
      <w:r w:rsidR="00C5544D" w:rsidRPr="0066406D">
        <w:rPr>
          <w:color w:val="000000" w:themeColor="text1"/>
          <w:sz w:val="28"/>
          <w:szCs w:val="28"/>
        </w:rPr>
        <w:t>quy định về phân cấp, phân quyền trong lĩnh vực thi đua, khen thưởng; quy định chi tiết và hướng dẫn thi hành một số điều của </w:t>
      </w:r>
      <w:hyperlink r:id="rId9" w:tgtFrame="_blank" w:history="1">
        <w:r w:rsidR="00C5544D" w:rsidRPr="0066406D">
          <w:rPr>
            <w:color w:val="000000" w:themeColor="text1"/>
            <w:sz w:val="28"/>
            <w:szCs w:val="28"/>
          </w:rPr>
          <w:t>Luật Thi đua, khen thưởng</w:t>
        </w:r>
      </w:hyperlink>
      <w:r w:rsidR="00C5544D" w:rsidRPr="0066406D">
        <w:rPr>
          <w:color w:val="000000" w:themeColor="text1"/>
          <w:sz w:val="28"/>
          <w:szCs w:val="28"/>
        </w:rPr>
        <w:t xml:space="preserve"> </w:t>
      </w:r>
      <w:r w:rsidR="00A850DF" w:rsidRPr="0066406D">
        <w:rPr>
          <w:sz w:val="28"/>
          <w:szCs w:val="28"/>
        </w:rPr>
        <w:t>để làm cơ sở tổ chức thực hiện</w:t>
      </w:r>
      <w:r w:rsidR="00BE14F7" w:rsidRPr="0066406D">
        <w:rPr>
          <w:sz w:val="28"/>
          <w:szCs w:val="28"/>
        </w:rPr>
        <w:t xml:space="preserve"> (</w:t>
      </w:r>
      <w:r w:rsidR="009A3AA1" w:rsidRPr="0066406D">
        <w:rPr>
          <w:sz w:val="28"/>
          <w:szCs w:val="28"/>
        </w:rPr>
        <w:t>thay thế Nghị định số 9</w:t>
      </w:r>
      <w:r w:rsidR="00C5544D" w:rsidRPr="0066406D">
        <w:rPr>
          <w:sz w:val="28"/>
          <w:szCs w:val="28"/>
        </w:rPr>
        <w:t>8</w:t>
      </w:r>
      <w:r w:rsidR="009A3AA1" w:rsidRPr="0066406D">
        <w:rPr>
          <w:sz w:val="28"/>
          <w:szCs w:val="28"/>
        </w:rPr>
        <w:t>/20</w:t>
      </w:r>
      <w:r w:rsidR="00C5544D" w:rsidRPr="0066406D">
        <w:rPr>
          <w:sz w:val="28"/>
          <w:szCs w:val="28"/>
        </w:rPr>
        <w:t>23</w:t>
      </w:r>
      <w:r w:rsidR="009A3AA1" w:rsidRPr="0066406D">
        <w:rPr>
          <w:sz w:val="28"/>
          <w:szCs w:val="28"/>
        </w:rPr>
        <w:t>/NĐ-CP ngày 31/</w:t>
      </w:r>
      <w:r w:rsidR="00C5544D" w:rsidRPr="0066406D">
        <w:rPr>
          <w:sz w:val="28"/>
          <w:szCs w:val="28"/>
        </w:rPr>
        <w:t>12</w:t>
      </w:r>
      <w:r w:rsidR="009A3AA1" w:rsidRPr="0066406D">
        <w:rPr>
          <w:sz w:val="28"/>
          <w:szCs w:val="28"/>
        </w:rPr>
        <w:t>/20</w:t>
      </w:r>
      <w:r w:rsidR="00C5544D" w:rsidRPr="0066406D">
        <w:rPr>
          <w:sz w:val="28"/>
          <w:szCs w:val="28"/>
        </w:rPr>
        <w:t>23</w:t>
      </w:r>
      <w:r w:rsidR="00E9779A" w:rsidRPr="0066406D">
        <w:rPr>
          <w:sz w:val="28"/>
          <w:szCs w:val="28"/>
        </w:rPr>
        <w:t xml:space="preserve"> </w:t>
      </w:r>
      <w:r w:rsidR="009B66EA" w:rsidRPr="0066406D">
        <w:rPr>
          <w:sz w:val="28"/>
          <w:szCs w:val="28"/>
        </w:rPr>
        <w:t>của Chính phủ quy định chi tiết thi hành một số điều của Luật Thi đua, khen thưởng</w:t>
      </w:r>
      <w:r w:rsidR="00136342" w:rsidRPr="0066406D">
        <w:rPr>
          <w:sz w:val="28"/>
          <w:szCs w:val="28"/>
        </w:rPr>
        <w:t>)</w:t>
      </w:r>
      <w:r w:rsidR="00C5544D" w:rsidRPr="0066406D">
        <w:rPr>
          <w:sz w:val="28"/>
          <w:szCs w:val="28"/>
        </w:rPr>
        <w:t xml:space="preserve">. Theo đó, tại khoản 2 Điều 6 Nghị định số 152/2025/NĐ-CP có 08 </w:t>
      </w:r>
      <w:proofErr w:type="gramStart"/>
      <w:r w:rsidR="00C5544D" w:rsidRPr="0066406D">
        <w:rPr>
          <w:sz w:val="28"/>
          <w:szCs w:val="28"/>
        </w:rPr>
        <w:t>nhiệm</w:t>
      </w:r>
      <w:proofErr w:type="gramEnd"/>
      <w:r w:rsidR="00C5544D" w:rsidRPr="0066406D">
        <w:rPr>
          <w:sz w:val="28"/>
          <w:szCs w:val="28"/>
        </w:rPr>
        <w:t xml:space="preserve"> vụ, quyền hạn của Chính phủ quy định tại </w:t>
      </w:r>
      <w:bookmarkStart w:id="2" w:name="tvpllink_fqjkwvbybb_3"/>
      <w:r w:rsidR="00C5544D" w:rsidRPr="0066406D">
        <w:rPr>
          <w:sz w:val="28"/>
          <w:szCs w:val="28"/>
        </w:rPr>
        <w:fldChar w:fldCharType="begin"/>
      </w:r>
      <w:r w:rsidR="00C5544D" w:rsidRPr="0066406D">
        <w:rPr>
          <w:sz w:val="28"/>
          <w:szCs w:val="28"/>
        </w:rPr>
        <w:instrText xml:space="preserve"> HYPERLINK "https://thuvienphapluat.vn/van-ban/Linh-vuc-khac/Luat-Thi-dua-Khen-thuong-2022-418232.aspx" \t "_blank" </w:instrText>
      </w:r>
      <w:r w:rsidR="00C5544D" w:rsidRPr="0066406D">
        <w:rPr>
          <w:sz w:val="28"/>
          <w:szCs w:val="28"/>
        </w:rPr>
        <w:fldChar w:fldCharType="separate"/>
      </w:r>
      <w:r w:rsidR="00C5544D" w:rsidRPr="0066406D">
        <w:rPr>
          <w:sz w:val="28"/>
          <w:szCs w:val="28"/>
        </w:rPr>
        <w:t>Luật Thi đua, khen thưởng</w:t>
      </w:r>
      <w:r w:rsidR="00C5544D" w:rsidRPr="0066406D">
        <w:rPr>
          <w:sz w:val="28"/>
          <w:szCs w:val="28"/>
        </w:rPr>
        <w:fldChar w:fldCharType="end"/>
      </w:r>
      <w:bookmarkEnd w:id="2"/>
      <w:r w:rsidR="00C5544D" w:rsidRPr="0066406D">
        <w:rPr>
          <w:sz w:val="28"/>
          <w:szCs w:val="28"/>
        </w:rPr>
        <w:t> phân cấp cho bộ, ban, ngành, tỉnh thực hiện.</w:t>
      </w:r>
    </w:p>
    <w:p w14:paraId="40CD42B0" w14:textId="125ACD8D" w:rsidR="00BB2AF8" w:rsidRPr="0066406D" w:rsidRDefault="000860E6" w:rsidP="0066406D">
      <w:pPr>
        <w:spacing w:before="120" w:after="120" w:line="23" w:lineRule="atLeast"/>
        <w:ind w:firstLine="720"/>
        <w:jc w:val="both"/>
        <w:rPr>
          <w:spacing w:val="-4"/>
          <w:sz w:val="28"/>
          <w:szCs w:val="28"/>
        </w:rPr>
      </w:pPr>
      <w:r w:rsidRPr="0066406D">
        <w:rPr>
          <w:b/>
          <w:spacing w:val="-4"/>
          <w:sz w:val="28"/>
          <w:szCs w:val="28"/>
        </w:rPr>
        <w:t xml:space="preserve">2. Cơ sở thực tiễn: </w:t>
      </w:r>
      <w:r w:rsidR="00BB2AF8" w:rsidRPr="0066406D">
        <w:rPr>
          <w:spacing w:val="-4"/>
          <w:sz w:val="28"/>
          <w:szCs w:val="28"/>
        </w:rPr>
        <w:t xml:space="preserve">Về thực hiện nhiệm vụ về thi đua, khen thưởng trên địa bàn tỉnh </w:t>
      </w:r>
      <w:r w:rsidR="00846F91" w:rsidRPr="0066406D">
        <w:rPr>
          <w:spacing w:val="-4"/>
          <w:sz w:val="28"/>
          <w:szCs w:val="28"/>
        </w:rPr>
        <w:t>(</w:t>
      </w:r>
      <w:r w:rsidR="00BB2AF8" w:rsidRPr="0066406D">
        <w:rPr>
          <w:spacing w:val="-4"/>
          <w:sz w:val="28"/>
          <w:szCs w:val="28"/>
        </w:rPr>
        <w:t>sau khi sáp nhập</w:t>
      </w:r>
      <w:r w:rsidR="00846F91" w:rsidRPr="0066406D">
        <w:rPr>
          <w:spacing w:val="-4"/>
          <w:sz w:val="28"/>
          <w:szCs w:val="28"/>
        </w:rPr>
        <w:t xml:space="preserve"> 02 tỉnh Gia Lai cũ và Bình Định)</w:t>
      </w:r>
      <w:r w:rsidR="00BB2AF8" w:rsidRPr="0066406D">
        <w:rPr>
          <w:spacing w:val="-4"/>
          <w:sz w:val="28"/>
          <w:szCs w:val="28"/>
        </w:rPr>
        <w:t xml:space="preserve"> tồn tại một số điểm </w:t>
      </w:r>
      <w:r w:rsidR="00BB2AF8" w:rsidRPr="0066406D">
        <w:rPr>
          <w:spacing w:val="-4"/>
          <w:sz w:val="28"/>
          <w:szCs w:val="28"/>
        </w:rPr>
        <w:lastRenderedPageBreak/>
        <w:t>chưa phù hợp với thực tế cần sửa đổi, bổ sung, bãi bỏ để đảm bảo quy trình, quy định về thi đua, khen thưởng, cụ thể:</w:t>
      </w:r>
    </w:p>
    <w:p w14:paraId="21CA0576" w14:textId="583F0938" w:rsidR="00846F91" w:rsidRPr="0066406D" w:rsidRDefault="00846F91" w:rsidP="0066406D">
      <w:pPr>
        <w:spacing w:before="120" w:after="120" w:line="23" w:lineRule="atLeast"/>
        <w:ind w:firstLine="720"/>
        <w:jc w:val="both"/>
        <w:rPr>
          <w:sz w:val="28"/>
          <w:szCs w:val="28"/>
        </w:rPr>
      </w:pPr>
      <w:r w:rsidRPr="0066406D">
        <w:rPr>
          <w:sz w:val="28"/>
          <w:szCs w:val="28"/>
        </w:rPr>
        <w:t>- Thực hiện Luật Thi đua, khen thưởng năm 2022, Nghị định số 98/2023/NĐ-CP; tỉnh Gia Lai (cũ) đã ban hành Quyết định số 63/2024/QĐ-UBND ngày 09/12/2024 về Quy định chi tiết thi hành một số điều của Luật Thi đua, khen thưởng áp dụng trên địa bàn tỉnh Gia Lai; tỉnh Bình Định ban hành Quyết định số 22/2024/QĐ-UBND ngày 02/7/2024 về Quy định chi tiết một số điều của Luật Thi đua, khen thưởng trên địa bàn tỉnh Bình Định. Nội dung của 02 quyết định có nhiều điểm tương đồng. T</w:t>
      </w:r>
      <w:r w:rsidR="002F284D" w:rsidRPr="0066406D">
        <w:rPr>
          <w:sz w:val="28"/>
          <w:szCs w:val="28"/>
        </w:rPr>
        <w:t>uy nhiên tại các tiêu chuẩn về hình thức “Bằng khen của Chủ tịch UBND tỉnh”, “Giấy khen”; đối tượng tặng danh hiệu “Tập thể Lao động tiên tiến”, “Tập thể lao động xuất sắc” vẫn có sự khác biệt, cần có sự thống nhất tiêu chuẩn, đối tượng để làm cơ sở tổ chức thực hiện.</w:t>
      </w:r>
    </w:p>
    <w:p w14:paraId="105048B3" w14:textId="77777777" w:rsidR="00846F91" w:rsidRPr="0066406D" w:rsidRDefault="00846F91" w:rsidP="0066406D">
      <w:pPr>
        <w:spacing w:before="120" w:after="120" w:line="23" w:lineRule="atLeast"/>
        <w:ind w:firstLine="720"/>
        <w:jc w:val="both"/>
        <w:rPr>
          <w:sz w:val="28"/>
          <w:szCs w:val="28"/>
        </w:rPr>
      </w:pPr>
      <w:r w:rsidRPr="0066406D">
        <w:rPr>
          <w:sz w:val="28"/>
          <w:szCs w:val="28"/>
        </w:rPr>
        <w:t>- Một số cơ quan, đơn vị chưa chú trọng đến công tác thi đua, khen thưởng, chưa tích cực tham gia các hoạt động, phong trào thi đua của trung ương, của tỉnh tổ chức, phát động; phong trào thi đua một số nơi chưa thực sự hiệu quả, nhiều phong trào thi đua còn hình thức, chưa xây dựng nội dung, tiêu chí thi đua cụ thể, rõ ràng; tình trạng đề xuất khen thưởng, nhất là khen thưởng sơ kết, tổng kết, đại hội, khen thưởng nhân dịp kỷ niệm ngày thành lập, ngày truyền thống của ngành, địa phương, đơn vị,…chưa gắn với kết quả phong trào thi đua lập thành tích để làm cơ sở đề xuất khen thưởng nhân tố điển hình.</w:t>
      </w:r>
    </w:p>
    <w:p w14:paraId="7301A955" w14:textId="77777777" w:rsidR="00846F91" w:rsidRPr="0066406D" w:rsidRDefault="00846F91" w:rsidP="0066406D">
      <w:pPr>
        <w:spacing w:before="120" w:after="120" w:line="23" w:lineRule="atLeast"/>
        <w:ind w:firstLine="720"/>
        <w:jc w:val="both"/>
        <w:rPr>
          <w:b/>
          <w:spacing w:val="-4"/>
          <w:sz w:val="28"/>
          <w:szCs w:val="28"/>
        </w:rPr>
      </w:pPr>
      <w:r w:rsidRPr="0066406D">
        <w:rPr>
          <w:sz w:val="28"/>
          <w:szCs w:val="28"/>
        </w:rPr>
        <w:t>- Việc trình nội dung khen thưởng chuyên đề, đột xuất của các cơ quan, đơn vị còn cảm tính, chưa kịp thời, chính xác, chưa đảm bảo tính khách quan, chưa đúng đối tượng nên không có cơ sở để trình cấp thẩm quyền xem xét khen thưởng. Trong đánh giá, xét khen thưởng công trạng, thành tích năm còn tình trạng cả nể, bệnh thành tích, thành tích khen thưởng chưa được đánh giá đầy đủ, toàn diện nên có trường hợp sau khi khen thưởng phải thu hồi; khen thưởng còn tập trung nhiều cho lãnh đạo mà chưa quan tâm, động viên kịp thời đối với người lao động trực tiếp sản xuất, nhân viên cấp dưới; hồ sơ khen thưởng không đảm bảo thời gian, thủ tục, quy trình theo quy định.</w:t>
      </w:r>
    </w:p>
    <w:p w14:paraId="610BB131" w14:textId="577DDC3A" w:rsidR="000860E6" w:rsidRPr="0066406D" w:rsidRDefault="00345EF4" w:rsidP="0066406D">
      <w:pPr>
        <w:pStyle w:val="ListParagraph"/>
        <w:spacing w:before="120" w:after="120" w:line="23" w:lineRule="atLeast"/>
        <w:ind w:left="0" w:firstLine="720"/>
        <w:jc w:val="both"/>
      </w:pPr>
      <w:r w:rsidRPr="0066406D">
        <w:t xml:space="preserve">Căn cứ </w:t>
      </w:r>
      <w:r w:rsidR="002F284D" w:rsidRPr="0066406D">
        <w:t xml:space="preserve">điểm a </w:t>
      </w:r>
      <w:r w:rsidRPr="0066406D">
        <w:t xml:space="preserve">khoản </w:t>
      </w:r>
      <w:r w:rsidR="002F284D" w:rsidRPr="0066406D">
        <w:t>2</w:t>
      </w:r>
      <w:r w:rsidR="005534AD" w:rsidRPr="0066406D">
        <w:t xml:space="preserve"> Điều 2</w:t>
      </w:r>
      <w:r w:rsidR="002F284D" w:rsidRPr="0066406D">
        <w:t>1</w:t>
      </w:r>
      <w:r w:rsidR="005534AD" w:rsidRPr="0066406D">
        <w:t xml:space="preserve"> Luật Ban hành văn bản quy phạm pháp luật và các </w:t>
      </w:r>
      <w:r w:rsidR="000860E6" w:rsidRPr="0066406D">
        <w:t xml:space="preserve">cơ sở nêu trên, việc xây dựng, trình Ủy ban nhân dân tỉnh </w:t>
      </w:r>
      <w:r w:rsidR="000860E6" w:rsidRPr="0066406D">
        <w:rPr>
          <w:color w:val="auto"/>
        </w:rPr>
        <w:t xml:space="preserve">ban hành </w:t>
      </w:r>
      <w:r w:rsidR="000860E6" w:rsidRPr="0066406D">
        <w:t xml:space="preserve">Quyết định </w:t>
      </w:r>
      <w:r w:rsidR="00693C27" w:rsidRPr="0066406D">
        <w:t>q</w:t>
      </w:r>
      <w:r w:rsidR="000860E6" w:rsidRPr="0066406D">
        <w:t xml:space="preserve">uy định </w:t>
      </w:r>
      <w:r w:rsidRPr="0066406D">
        <w:rPr>
          <w:rFonts w:eastAsia="Times"/>
        </w:rPr>
        <w:t xml:space="preserve">chi tiết thi hành một số điều của Luật Thi đua, khen thưởng </w:t>
      </w:r>
      <w:r w:rsidR="00D93AC6" w:rsidRPr="0066406D">
        <w:rPr>
          <w:rFonts w:eastAsia="Times"/>
        </w:rPr>
        <w:t xml:space="preserve">áp dụng </w:t>
      </w:r>
      <w:r w:rsidRPr="0066406D">
        <w:rPr>
          <w:rFonts w:eastAsia="Times"/>
        </w:rPr>
        <w:t>trên địa bàn tỉnh Gia Lai</w:t>
      </w:r>
      <w:r w:rsidR="00F1794F" w:rsidRPr="0066406D">
        <w:rPr>
          <w:rFonts w:eastAsia="Times"/>
        </w:rPr>
        <w:t xml:space="preserve"> </w:t>
      </w:r>
      <w:r w:rsidR="000860E6" w:rsidRPr="0066406D">
        <w:t xml:space="preserve">(thay thế </w:t>
      </w:r>
      <w:r w:rsidR="002F284D" w:rsidRPr="0066406D">
        <w:t xml:space="preserve">Quyết định số 63/2024/QĐ-UBND ngày 09/12/2024 của UBND tỉnh Gia Lai về Quy định chi tiết thi hành một số điều của Luật Thi đua, khen thưởng áp dụng trên địa bàn tỉnh Gia Lai và Quyết định số 22/2024/QĐ-UBND ngày 02/7/2024 của UBND tỉnh Bình Định </w:t>
      </w:r>
      <w:r w:rsidR="00064F5F">
        <w:t>trước</w:t>
      </w:r>
      <w:r w:rsidR="00064F5F">
        <w:rPr>
          <w:lang w:val="vi-VN"/>
        </w:rPr>
        <w:t xml:space="preserve"> đây </w:t>
      </w:r>
      <w:r w:rsidR="002F284D" w:rsidRPr="0066406D">
        <w:t>về Quy định chi tiết một số điều của Luật Thi đua, khen thưởng trên địa bàn tỉnh Bình Định</w:t>
      </w:r>
      <w:r w:rsidR="000860E6" w:rsidRPr="0066406D">
        <w:t>)</w:t>
      </w:r>
      <w:r w:rsidR="000860E6" w:rsidRPr="0066406D">
        <w:rPr>
          <w:color w:val="auto"/>
        </w:rPr>
        <w:t xml:space="preserve"> là cần thiết; </w:t>
      </w:r>
      <w:r w:rsidR="000860E6" w:rsidRPr="0066406D">
        <w:t>nhằm cụ thể hóa</w:t>
      </w:r>
      <w:r w:rsidRPr="0066406D">
        <w:t xml:space="preserve"> </w:t>
      </w:r>
      <w:r w:rsidR="000860E6" w:rsidRPr="0066406D">
        <w:t xml:space="preserve">các quy định pháp luật về thi đua, khen thưởng trên địa bàn tỉnh; </w:t>
      </w:r>
      <w:r w:rsidR="00064F5F">
        <w:t>kế</w:t>
      </w:r>
      <w:r w:rsidR="00064F5F">
        <w:rPr>
          <w:lang w:val="vi-VN"/>
        </w:rPr>
        <w:t xml:space="preserve"> thừa nội dung quy định tại </w:t>
      </w:r>
      <w:r w:rsidR="00064F5F" w:rsidRPr="0066406D">
        <w:t xml:space="preserve">Quyết định số 63/2024/QĐ-UBND ngày 09/12/2024 của UBND tỉnh Gia Lai </w:t>
      </w:r>
      <w:r w:rsidR="00064F5F">
        <w:t>và</w:t>
      </w:r>
      <w:r w:rsidR="00064F5F">
        <w:rPr>
          <w:lang w:val="vi-VN"/>
        </w:rPr>
        <w:t xml:space="preserve"> </w:t>
      </w:r>
      <w:r w:rsidR="00064F5F" w:rsidRPr="0066406D">
        <w:t xml:space="preserve">Quyết định số 22/2024/QĐ-UBND ngày 02/7/2024 của UBND tỉnh Bình Định </w:t>
      </w:r>
      <w:r w:rsidR="00064F5F">
        <w:t>trước</w:t>
      </w:r>
      <w:r w:rsidR="00064F5F">
        <w:rPr>
          <w:lang w:val="vi-VN"/>
        </w:rPr>
        <w:t xml:space="preserve"> đây </w:t>
      </w:r>
      <w:r w:rsidR="00064F5F">
        <w:rPr>
          <w:lang w:val="vi-VN"/>
        </w:rPr>
        <w:t>phù hợp tình hình thực tế</w:t>
      </w:r>
      <w:r w:rsidR="00064F5F">
        <w:rPr>
          <w:lang w:val="vi-VN"/>
        </w:rPr>
        <w:t xml:space="preserve"> </w:t>
      </w:r>
      <w:r w:rsidR="00064F5F">
        <w:rPr>
          <w:lang w:val="vi-VN"/>
        </w:rPr>
        <w:t xml:space="preserve">trong thực tiễn </w:t>
      </w:r>
      <w:r w:rsidR="00064F5F">
        <w:rPr>
          <w:lang w:val="vi-VN"/>
        </w:rPr>
        <w:t xml:space="preserve">thực hiện </w:t>
      </w:r>
      <w:r w:rsidR="00064F5F">
        <w:rPr>
          <w:lang w:val="vi-VN"/>
        </w:rPr>
        <w:t xml:space="preserve">áp dung trên địa bàn tỉnh; </w:t>
      </w:r>
      <w:r w:rsidR="000860E6" w:rsidRPr="0066406D">
        <w:t xml:space="preserve">khắc phục những tồn tại, hạn chế của quy định hiện hành, bảo đảm tính thống nhất, </w:t>
      </w:r>
      <w:r w:rsidR="000860E6" w:rsidRPr="0066406D">
        <w:lastRenderedPageBreak/>
        <w:t>đồng bộ của hệ thống pháp luật, nâng cao hiệu quả quản lý nhà nước về công tác thi đua, khen thưởng để công tác thi đua, khen thưởng đi vào thực chất, thực sự là động lực thúc đẩy phát triển kinh tế - xã hội, góp phần thực hiện thắng lợi nhiệm vụ xây dựng và bảo vệ Tổ quốc Việt Nam xã hội chủ nghĩa.</w:t>
      </w:r>
    </w:p>
    <w:p w14:paraId="4DED1468" w14:textId="43B1A2D3" w:rsidR="00512162" w:rsidRPr="0066406D" w:rsidRDefault="00C63564" w:rsidP="0066406D">
      <w:pPr>
        <w:pStyle w:val="ListParagraph"/>
        <w:tabs>
          <w:tab w:val="left" w:pos="993"/>
        </w:tabs>
        <w:spacing w:before="120" w:after="120" w:line="23" w:lineRule="atLeast"/>
        <w:ind w:left="0" w:firstLine="709"/>
        <w:jc w:val="both"/>
        <w:rPr>
          <w:b/>
          <w:color w:val="000000" w:themeColor="text1"/>
        </w:rPr>
      </w:pPr>
      <w:r w:rsidRPr="0066406D">
        <w:rPr>
          <w:b/>
          <w:color w:val="000000" w:themeColor="text1"/>
        </w:rPr>
        <w:t xml:space="preserve">II. </w:t>
      </w:r>
      <w:r w:rsidR="00512162" w:rsidRPr="0066406D">
        <w:rPr>
          <w:b/>
          <w:color w:val="000000" w:themeColor="text1"/>
        </w:rPr>
        <w:t>MỤC ĐÍCH BAN HÀNH, QUAN ĐIỂM XÂY DỰNG DỰ THẢO QUYẾT ĐỊNH</w:t>
      </w:r>
    </w:p>
    <w:p w14:paraId="4DD434DC" w14:textId="7AA8622F" w:rsidR="00C63564" w:rsidRPr="0066406D" w:rsidRDefault="00C63564" w:rsidP="0066406D">
      <w:pPr>
        <w:spacing w:before="120" w:after="120" w:line="23" w:lineRule="atLeast"/>
        <w:ind w:firstLine="709"/>
        <w:jc w:val="both"/>
        <w:rPr>
          <w:color w:val="000000" w:themeColor="text1"/>
          <w:sz w:val="28"/>
          <w:szCs w:val="28"/>
        </w:rPr>
      </w:pPr>
      <w:r w:rsidRPr="0066406D">
        <w:rPr>
          <w:color w:val="000000" w:themeColor="text1"/>
          <w:sz w:val="28"/>
          <w:szCs w:val="28"/>
        </w:rPr>
        <w:t>1. Mục đích</w:t>
      </w:r>
      <w:r w:rsidR="00790C82" w:rsidRPr="0066406D">
        <w:rPr>
          <w:color w:val="000000" w:themeColor="text1"/>
          <w:sz w:val="28"/>
          <w:szCs w:val="28"/>
        </w:rPr>
        <w:t xml:space="preserve"> ban hành dự thảo Quyết định</w:t>
      </w:r>
      <w:r w:rsidRPr="0066406D">
        <w:rPr>
          <w:color w:val="000000" w:themeColor="text1"/>
          <w:sz w:val="28"/>
          <w:szCs w:val="28"/>
        </w:rPr>
        <w:t xml:space="preserve">: Xây </w:t>
      </w:r>
      <w:r w:rsidR="000860E6" w:rsidRPr="0066406D">
        <w:rPr>
          <w:color w:val="000000" w:themeColor="text1"/>
          <w:sz w:val="28"/>
          <w:szCs w:val="28"/>
        </w:rPr>
        <w:t xml:space="preserve">dựng </w:t>
      </w:r>
      <w:r w:rsidR="000860E6" w:rsidRPr="0066406D">
        <w:rPr>
          <w:sz w:val="28"/>
          <w:szCs w:val="28"/>
        </w:rPr>
        <w:t xml:space="preserve">Quyết định </w:t>
      </w:r>
      <w:r w:rsidR="00693C27" w:rsidRPr="0066406D">
        <w:rPr>
          <w:sz w:val="28"/>
          <w:szCs w:val="28"/>
        </w:rPr>
        <w:t>q</w:t>
      </w:r>
      <w:r w:rsidR="00F1794F" w:rsidRPr="0066406D">
        <w:rPr>
          <w:sz w:val="28"/>
          <w:szCs w:val="28"/>
        </w:rPr>
        <w:t xml:space="preserve">uy định </w:t>
      </w:r>
      <w:r w:rsidR="00F1794F" w:rsidRPr="0066406D">
        <w:rPr>
          <w:rFonts w:eastAsia="Times"/>
          <w:sz w:val="28"/>
          <w:szCs w:val="28"/>
        </w:rPr>
        <w:t xml:space="preserve">chi tiết thi hành một số điều của Luật Thi đua, khen thưởng </w:t>
      </w:r>
      <w:r w:rsidR="00D93AC6" w:rsidRPr="0066406D">
        <w:rPr>
          <w:rFonts w:eastAsia="Times"/>
          <w:sz w:val="28"/>
          <w:szCs w:val="28"/>
        </w:rPr>
        <w:t xml:space="preserve">áp dụng </w:t>
      </w:r>
      <w:r w:rsidR="00F1794F" w:rsidRPr="0066406D">
        <w:rPr>
          <w:rFonts w:eastAsia="Times"/>
          <w:sz w:val="28"/>
          <w:szCs w:val="28"/>
        </w:rPr>
        <w:t xml:space="preserve">trên địa bàn tỉnh Gia Lai </w:t>
      </w:r>
      <w:proofErr w:type="gramStart"/>
      <w:r w:rsidR="00F43384" w:rsidRPr="0066406D">
        <w:rPr>
          <w:color w:val="000000" w:themeColor="text1"/>
          <w:sz w:val="28"/>
          <w:szCs w:val="28"/>
        </w:rPr>
        <w:t>theo</w:t>
      </w:r>
      <w:proofErr w:type="gramEnd"/>
      <w:r w:rsidR="00F43384" w:rsidRPr="0066406D">
        <w:rPr>
          <w:color w:val="000000" w:themeColor="text1"/>
          <w:sz w:val="28"/>
          <w:szCs w:val="28"/>
        </w:rPr>
        <w:t xml:space="preserve"> quy định của pháp luật và </w:t>
      </w:r>
      <w:r w:rsidRPr="0066406D">
        <w:rPr>
          <w:color w:val="000000" w:themeColor="text1"/>
          <w:sz w:val="28"/>
          <w:szCs w:val="28"/>
        </w:rPr>
        <w:t>phù hợp với tình hình thực tiễn tại địa phương.</w:t>
      </w:r>
    </w:p>
    <w:p w14:paraId="60FCA98C" w14:textId="55CCC74D" w:rsidR="00C63564" w:rsidRPr="0066406D" w:rsidRDefault="00C63564" w:rsidP="0066406D">
      <w:pPr>
        <w:spacing w:before="120" w:after="120" w:line="23" w:lineRule="atLeast"/>
        <w:ind w:firstLine="709"/>
        <w:jc w:val="both"/>
        <w:rPr>
          <w:color w:val="000000" w:themeColor="text1"/>
          <w:sz w:val="28"/>
          <w:szCs w:val="28"/>
        </w:rPr>
      </w:pPr>
      <w:r w:rsidRPr="0066406D">
        <w:rPr>
          <w:color w:val="000000" w:themeColor="text1"/>
          <w:sz w:val="28"/>
          <w:szCs w:val="28"/>
        </w:rPr>
        <w:t>2. Quan điểm</w:t>
      </w:r>
      <w:r w:rsidR="00790C82" w:rsidRPr="0066406D">
        <w:rPr>
          <w:color w:val="000000" w:themeColor="text1"/>
          <w:sz w:val="28"/>
          <w:szCs w:val="28"/>
        </w:rPr>
        <w:t xml:space="preserve"> xây dựng dự thảo Quyết định</w:t>
      </w:r>
      <w:r w:rsidRPr="0066406D">
        <w:rPr>
          <w:color w:val="000000" w:themeColor="text1"/>
          <w:sz w:val="28"/>
          <w:szCs w:val="28"/>
        </w:rPr>
        <w:t>:</w:t>
      </w:r>
    </w:p>
    <w:p w14:paraId="58014097" w14:textId="6AB5A059" w:rsidR="00C63564" w:rsidRPr="0066406D" w:rsidRDefault="00C63564" w:rsidP="0066406D">
      <w:pPr>
        <w:spacing w:before="120" w:after="120" w:line="23" w:lineRule="atLeast"/>
        <w:ind w:firstLine="709"/>
        <w:jc w:val="both"/>
        <w:rPr>
          <w:color w:val="000000" w:themeColor="text1"/>
          <w:sz w:val="28"/>
          <w:szCs w:val="28"/>
          <w:lang w:val="vi-VN"/>
        </w:rPr>
      </w:pPr>
      <w:r w:rsidRPr="0066406D">
        <w:rPr>
          <w:color w:val="000000" w:themeColor="text1"/>
          <w:sz w:val="28"/>
          <w:szCs w:val="28"/>
        </w:rPr>
        <w:t xml:space="preserve">- Việc xây dựng Quyết định của </w:t>
      </w:r>
      <w:r w:rsidR="00693C27" w:rsidRPr="0066406D">
        <w:rPr>
          <w:color w:val="000000" w:themeColor="text1"/>
          <w:sz w:val="28"/>
          <w:szCs w:val="28"/>
        </w:rPr>
        <w:t>UBND</w:t>
      </w:r>
      <w:r w:rsidRPr="0066406D">
        <w:rPr>
          <w:color w:val="000000" w:themeColor="text1"/>
          <w:sz w:val="28"/>
          <w:szCs w:val="28"/>
        </w:rPr>
        <w:t xml:space="preserve"> tỉnh </w:t>
      </w:r>
      <w:r w:rsidR="008A497B" w:rsidRPr="0066406D">
        <w:rPr>
          <w:color w:val="000000" w:themeColor="text1"/>
          <w:sz w:val="28"/>
          <w:szCs w:val="28"/>
          <w:lang w:val="vi-VN"/>
        </w:rPr>
        <w:t>phải phù hợp với Luật Tổ chức chính quyền địa phương năm 20</w:t>
      </w:r>
      <w:r w:rsidR="002F284D" w:rsidRPr="0066406D">
        <w:rPr>
          <w:color w:val="000000" w:themeColor="text1"/>
          <w:sz w:val="28"/>
          <w:szCs w:val="28"/>
        </w:rPr>
        <w:t>25</w:t>
      </w:r>
      <w:r w:rsidR="008A497B" w:rsidRPr="0066406D">
        <w:rPr>
          <w:color w:val="000000" w:themeColor="text1"/>
          <w:sz w:val="28"/>
          <w:szCs w:val="28"/>
        </w:rPr>
        <w:t xml:space="preserve">; </w:t>
      </w:r>
      <w:r w:rsidRPr="0066406D">
        <w:rPr>
          <w:color w:val="000000" w:themeColor="text1"/>
          <w:sz w:val="28"/>
          <w:szCs w:val="28"/>
        </w:rPr>
        <w:t xml:space="preserve">đảm bảo </w:t>
      </w:r>
      <w:proofErr w:type="gramStart"/>
      <w:r w:rsidRPr="0066406D">
        <w:rPr>
          <w:color w:val="000000" w:themeColor="text1"/>
          <w:sz w:val="28"/>
          <w:szCs w:val="28"/>
        </w:rPr>
        <w:t>theo</w:t>
      </w:r>
      <w:proofErr w:type="gramEnd"/>
      <w:r w:rsidRPr="0066406D">
        <w:rPr>
          <w:color w:val="000000" w:themeColor="text1"/>
          <w:sz w:val="28"/>
          <w:szCs w:val="28"/>
        </w:rPr>
        <w:t xml:space="preserve"> trình tự, thủ tục ban hành văn bản quy phạm pháp luật hiện hành.</w:t>
      </w:r>
    </w:p>
    <w:p w14:paraId="4317CDCD" w14:textId="41351256" w:rsidR="00C63564" w:rsidRPr="0066406D" w:rsidRDefault="00C63564" w:rsidP="0066406D">
      <w:pPr>
        <w:spacing w:before="120" w:after="120" w:line="23" w:lineRule="atLeast"/>
        <w:ind w:firstLine="709"/>
        <w:jc w:val="both"/>
        <w:rPr>
          <w:color w:val="000000" w:themeColor="text1"/>
          <w:sz w:val="28"/>
          <w:szCs w:val="28"/>
        </w:rPr>
      </w:pPr>
      <w:r w:rsidRPr="0066406D">
        <w:rPr>
          <w:color w:val="000000" w:themeColor="text1"/>
          <w:sz w:val="28"/>
          <w:szCs w:val="28"/>
        </w:rPr>
        <w:t>- Bảo đảm tính hợp hiến, hợp pháp, tính đồng bộ, thống nhất của hệ thống pháp luật</w:t>
      </w:r>
      <w:r w:rsidR="00F073A4" w:rsidRPr="0066406D">
        <w:rPr>
          <w:color w:val="000000" w:themeColor="text1"/>
          <w:sz w:val="28"/>
          <w:szCs w:val="28"/>
        </w:rPr>
        <w:t xml:space="preserve"> </w:t>
      </w:r>
      <w:r w:rsidRPr="0066406D">
        <w:rPr>
          <w:color w:val="000000" w:themeColor="text1"/>
          <w:sz w:val="28"/>
          <w:szCs w:val="28"/>
        </w:rPr>
        <w:t>về thi đua, khen thưởng.</w:t>
      </w:r>
    </w:p>
    <w:p w14:paraId="5E9F9429" w14:textId="77777777" w:rsidR="002D5D6F" w:rsidRPr="0066406D" w:rsidRDefault="00512162" w:rsidP="0066406D">
      <w:pPr>
        <w:spacing w:before="120" w:after="120" w:line="23" w:lineRule="atLeast"/>
        <w:ind w:firstLine="709"/>
        <w:jc w:val="both"/>
        <w:rPr>
          <w:b/>
          <w:color w:val="000000" w:themeColor="text1"/>
          <w:sz w:val="28"/>
          <w:szCs w:val="28"/>
        </w:rPr>
      </w:pPr>
      <w:r w:rsidRPr="0066406D">
        <w:rPr>
          <w:b/>
          <w:spacing w:val="-8"/>
          <w:sz w:val="28"/>
          <w:szCs w:val="28"/>
          <w:lang w:val="nl-NL"/>
        </w:rPr>
        <w:t>III.</w:t>
      </w:r>
      <w:r w:rsidRPr="0066406D">
        <w:rPr>
          <w:b/>
          <w:spacing w:val="-8"/>
          <w:lang w:val="nl-NL"/>
        </w:rPr>
        <w:t xml:space="preserve"> </w:t>
      </w:r>
      <w:r w:rsidR="002D5D6F" w:rsidRPr="0066406D">
        <w:rPr>
          <w:b/>
          <w:color w:val="000000" w:themeColor="text1"/>
          <w:sz w:val="28"/>
          <w:szCs w:val="28"/>
        </w:rPr>
        <w:t>QUÁ TRÌNH XÂY DỰNG DỰ THẢO QUYẾT ĐỊNH</w:t>
      </w:r>
    </w:p>
    <w:p w14:paraId="2B03C8CE" w14:textId="77777777" w:rsidR="002D5D6F" w:rsidRPr="0066406D" w:rsidRDefault="002D5D6F" w:rsidP="0066406D">
      <w:pPr>
        <w:spacing w:before="120" w:after="120" w:line="23" w:lineRule="atLeast"/>
        <w:ind w:firstLine="709"/>
        <w:jc w:val="both"/>
        <w:rPr>
          <w:spacing w:val="-4"/>
          <w:sz w:val="28"/>
          <w:szCs w:val="28"/>
          <w:lang w:val="nl-NL"/>
        </w:rPr>
      </w:pPr>
      <w:r w:rsidRPr="0066406D">
        <w:rPr>
          <w:spacing w:val="-4"/>
          <w:sz w:val="28"/>
          <w:szCs w:val="28"/>
          <w:lang w:val="nl-NL"/>
        </w:rPr>
        <w:t xml:space="preserve">Thực hiện quy định của Luật Ban hành văn bản quy phạm pháp luật năm 2025, Luật Thi đua, khen thưởng năm 2022, Nghị định số 152/2025/NĐ-CP; trên cơ sở thực hiện nhiệm vụ được UBND tỉnh giao tại </w:t>
      </w:r>
      <w:r w:rsidRPr="0066406D">
        <w:rPr>
          <w:color w:val="000000" w:themeColor="text1"/>
          <w:sz w:val="28"/>
          <w:szCs w:val="28"/>
        </w:rPr>
        <w:t>Công văn số 602/UBND-NC</w:t>
      </w:r>
      <w:r w:rsidRPr="0066406D">
        <w:rPr>
          <w:spacing w:val="-4"/>
          <w:sz w:val="28"/>
          <w:szCs w:val="28"/>
        </w:rPr>
        <w:t>;</w:t>
      </w:r>
      <w:r w:rsidRPr="0066406D">
        <w:rPr>
          <w:spacing w:val="-4"/>
          <w:sz w:val="28"/>
          <w:szCs w:val="28"/>
          <w:lang w:val="nl-NL"/>
        </w:rPr>
        <w:t xml:space="preserve"> Sở Nội vụ đã tiến hành nghiên cứu, rà soát những nội dung đã được quy định tại Luật Thi đua, khen thưởng năm 2022, Nghị định số 152/2025/NĐ-CP để xây dựng dự thảo Quyết định </w:t>
      </w:r>
      <w:r w:rsidRPr="0066406D">
        <w:rPr>
          <w:sz w:val="28"/>
          <w:szCs w:val="28"/>
        </w:rPr>
        <w:t xml:space="preserve">quy định </w:t>
      </w:r>
      <w:r w:rsidRPr="0066406D">
        <w:rPr>
          <w:rFonts w:eastAsia="Times"/>
          <w:sz w:val="28"/>
          <w:szCs w:val="28"/>
        </w:rPr>
        <w:t>chi tiết thi hành một số điều của Luật Thi đua, khen thưởng áp dụng trên địa bàn tỉnh Gia Lai</w:t>
      </w:r>
      <w:r w:rsidRPr="0066406D">
        <w:rPr>
          <w:spacing w:val="-4"/>
          <w:sz w:val="28"/>
          <w:szCs w:val="28"/>
        </w:rPr>
        <w:t xml:space="preserve"> </w:t>
      </w:r>
      <w:r w:rsidRPr="0066406D">
        <w:rPr>
          <w:spacing w:val="-4"/>
          <w:sz w:val="28"/>
          <w:szCs w:val="28"/>
          <w:lang w:val="nl-NL"/>
        </w:rPr>
        <w:t>phù hợp với tình hình thực tế của tỉnh, cũng như quy định của pháp luật hiện hành.</w:t>
      </w:r>
    </w:p>
    <w:p w14:paraId="4B3B4D7E" w14:textId="77777777" w:rsidR="002D5D6F" w:rsidRPr="0066406D" w:rsidRDefault="002D5D6F" w:rsidP="0066406D">
      <w:pPr>
        <w:spacing w:before="120" w:after="120" w:line="23" w:lineRule="atLeast"/>
        <w:ind w:firstLine="720"/>
        <w:jc w:val="both"/>
        <w:rPr>
          <w:sz w:val="28"/>
          <w:szCs w:val="28"/>
        </w:rPr>
      </w:pPr>
      <w:r w:rsidRPr="0066406D">
        <w:rPr>
          <w:sz w:val="28"/>
          <w:szCs w:val="28"/>
        </w:rPr>
        <w:t xml:space="preserve">Để việc xây dựng dự thảo Quyết định đảm bảo chất lượng, thời hạn, đúng trình tự, thủ tục theo quy định pháp luật hiện hành, Sở Nội vụ đã ban hành Quyết định số 1830/QĐ-SNV ngày 20/7/2025 về việc thành lập Tổ soạn thảo dự thảo Quyết định gồm 10 thành viên (trong đó Tổ trưởng là Phó Giám đốc Sở Nội vụ và 02 Tổ phó là lãnh đạo Phòng Thi đua, khen thưởng và Người có công); ban hành Kế hoạch số    /KH-SNV ngày   /   /2025 về xây dựng dự thảo Quyết định quy định </w:t>
      </w:r>
      <w:r w:rsidRPr="0066406D">
        <w:rPr>
          <w:rFonts w:eastAsia="Times"/>
          <w:sz w:val="28"/>
          <w:szCs w:val="28"/>
        </w:rPr>
        <w:t>chi tiết thi hành một số điều của Luật Thi đua, khen thưởng áp dụng trên địa bàn tỉnh Gia Lai</w:t>
      </w:r>
      <w:r w:rsidRPr="0066406D">
        <w:rPr>
          <w:sz w:val="28"/>
          <w:szCs w:val="28"/>
        </w:rPr>
        <w:t xml:space="preserve">; phân công nhiệm vụ, xác định cụ thể thời gian thực hiện các nhiệm vụ trong quá trình xây dựng dự thảo Quyết định (dự kiến thời gian trình UBND tỉnh vào tháng 11/2025). </w:t>
      </w:r>
    </w:p>
    <w:p w14:paraId="3D18BFA1" w14:textId="77777777" w:rsidR="002D5D6F" w:rsidRPr="0066406D" w:rsidRDefault="002D5D6F" w:rsidP="0066406D">
      <w:pPr>
        <w:spacing w:before="120" w:after="120" w:line="23" w:lineRule="atLeast"/>
        <w:ind w:firstLine="720"/>
        <w:jc w:val="both"/>
        <w:rPr>
          <w:sz w:val="28"/>
          <w:szCs w:val="28"/>
        </w:rPr>
      </w:pPr>
      <w:r w:rsidRPr="0066406D">
        <w:rPr>
          <w:sz w:val="28"/>
          <w:szCs w:val="28"/>
        </w:rPr>
        <w:t>Ngày    /8/2025, Tổ soạn thảo đã xây dựng đề cương, tổ chức họp phân công nhiệm vụ cho các thành viên và tiến hành xây dựng nội dung cụ thể dự thảo Quyết định gồm 8 Chương và 23 Điều, bám sát các nội dung quy định của Luật thi đua, khen thưởng.</w:t>
      </w:r>
    </w:p>
    <w:p w14:paraId="797C49B1" w14:textId="77777777" w:rsidR="002D5D6F" w:rsidRPr="0066406D" w:rsidRDefault="002D5D6F" w:rsidP="0066406D">
      <w:pPr>
        <w:spacing w:before="120" w:after="120" w:line="23" w:lineRule="atLeast"/>
        <w:ind w:firstLine="720"/>
        <w:jc w:val="both"/>
        <w:rPr>
          <w:sz w:val="28"/>
          <w:szCs w:val="28"/>
        </w:rPr>
      </w:pPr>
      <w:r w:rsidRPr="0066406D">
        <w:rPr>
          <w:sz w:val="28"/>
          <w:szCs w:val="28"/>
        </w:rPr>
        <w:t xml:space="preserve">Ngày 27/9/2025, Sở Nội vụ đã triển khai lấy ý kiến các các đơn vị, địa phương và cá nhân, tổ chức liên quan về dự thảo Quyết định (tại </w:t>
      </w:r>
      <w:r w:rsidRPr="0066406D">
        <w:rPr>
          <w:sz w:val="28"/>
          <w:szCs w:val="28"/>
          <w:lang w:val="nl-NL"/>
        </w:rPr>
        <w:t>Công văn số</w:t>
      </w:r>
      <w:r w:rsidRPr="0066406D">
        <w:rPr>
          <w:sz w:val="28"/>
          <w:szCs w:val="28"/>
        </w:rPr>
        <w:t xml:space="preserve"> </w:t>
      </w:r>
      <w:r w:rsidRPr="0066406D">
        <w:rPr>
          <w:sz w:val="28"/>
          <w:szCs w:val="28"/>
        </w:rPr>
        <w:lastRenderedPageBreak/>
        <w:t xml:space="preserve">2286/SNV-TĐKT&amp;NCC) và đăng tải thông tin lên Cổng thông tin điện tử </w:t>
      </w:r>
      <w:r w:rsidRPr="0066406D">
        <w:rPr>
          <w:sz w:val="28"/>
          <w:szCs w:val="28"/>
          <w:lang w:val="nl-NL"/>
        </w:rPr>
        <w:t xml:space="preserve">tỉnh Gia Lai và của Cổng thông tin điện tử của Sở Nội vụ </w:t>
      </w:r>
      <w:r w:rsidRPr="0066406D">
        <w:rPr>
          <w:sz w:val="28"/>
          <w:szCs w:val="28"/>
        </w:rPr>
        <w:t xml:space="preserve">(tại </w:t>
      </w:r>
      <w:r w:rsidRPr="0066406D">
        <w:rPr>
          <w:sz w:val="28"/>
          <w:szCs w:val="28"/>
          <w:lang w:val="nl-NL"/>
        </w:rPr>
        <w:t>Công văn số</w:t>
      </w:r>
      <w:r w:rsidRPr="0066406D">
        <w:rPr>
          <w:sz w:val="28"/>
          <w:szCs w:val="28"/>
        </w:rPr>
        <w:t xml:space="preserve">     /SNV-TĐKT&amp;NCC)</w:t>
      </w:r>
      <w:r w:rsidRPr="0066406D">
        <w:rPr>
          <w:rStyle w:val="FootnoteReference"/>
        </w:rPr>
        <w:footnoteReference w:id="1"/>
      </w:r>
      <w:r w:rsidRPr="0066406D">
        <w:rPr>
          <w:sz w:val="28"/>
          <w:szCs w:val="28"/>
        </w:rPr>
        <w:t>.</w:t>
      </w:r>
      <w:r w:rsidRPr="0066406D">
        <w:rPr>
          <w:iCs/>
          <w:sz w:val="28"/>
          <w:szCs w:val="28"/>
        </w:rPr>
        <w:t xml:space="preserve"> </w:t>
      </w:r>
      <w:r w:rsidRPr="0066406D">
        <w:rPr>
          <w:sz w:val="28"/>
          <w:szCs w:val="28"/>
          <w:lang w:val="nl-NL"/>
        </w:rPr>
        <w:t xml:space="preserve">Theo đó, Sở Nội vụ đã nhận được.......ý kiến góp ý của các cơ quan, đơn vị, địa phương về dự thảo Quyết định (tính đến ngày 07/10/2025). Không có ý kiến tham gia góp ý trên Cổng thông tin điện tử tỉnh Gia Lai và Cổng thông tin điện tử của Sở Nội vụ (tính từ ngày ...../10/2025 đến hết ngày .../10/2025); đồng thời, Sở Nội vụ đã tiến hành đăng tải </w:t>
      </w:r>
      <w:r w:rsidRPr="0066406D">
        <w:rPr>
          <w:sz w:val="28"/>
          <w:szCs w:val="28"/>
        </w:rPr>
        <w:t xml:space="preserve"> bản tổng hợp ý kiến, tiếp thu, giải trình ý kiến góp ý </w:t>
      </w:r>
      <w:r w:rsidRPr="0066406D">
        <w:rPr>
          <w:sz w:val="28"/>
          <w:szCs w:val="28"/>
          <w:lang w:val="nl-NL"/>
        </w:rPr>
        <w:t>Cổng thông tin điện tử của Sở Nội vụ (tại Công văn số      /SNV-TĐKT&amp;NCC)</w:t>
      </w:r>
      <w:r w:rsidRPr="0066406D">
        <w:rPr>
          <w:rStyle w:val="FootnoteReference"/>
          <w:sz w:val="28"/>
          <w:szCs w:val="28"/>
          <w:lang w:val="nl-NL"/>
        </w:rPr>
        <w:footnoteReference w:id="2"/>
      </w:r>
    </w:p>
    <w:p w14:paraId="30241312" w14:textId="77777777" w:rsidR="002D5D6F" w:rsidRPr="0066406D" w:rsidRDefault="002D5D6F" w:rsidP="0066406D">
      <w:pPr>
        <w:spacing w:before="120" w:after="120" w:line="23" w:lineRule="atLeast"/>
        <w:ind w:firstLine="709"/>
        <w:jc w:val="both"/>
        <w:rPr>
          <w:sz w:val="28"/>
          <w:szCs w:val="28"/>
          <w:lang w:val="nl-NL"/>
        </w:rPr>
      </w:pPr>
      <w:r w:rsidRPr="0066406D">
        <w:rPr>
          <w:sz w:val="28"/>
          <w:szCs w:val="28"/>
          <w:lang w:val="nl-NL"/>
        </w:rPr>
        <w:t xml:space="preserve">Ngày .../10/2025, Sở Nội vụ có Công văn số ..../SNV-TĐKT&amp;NCC đề nghị Sở Tư pháp thẩm định Quyết định </w:t>
      </w:r>
      <w:r w:rsidRPr="0066406D">
        <w:rPr>
          <w:sz w:val="28"/>
          <w:szCs w:val="28"/>
        </w:rPr>
        <w:t xml:space="preserve">quy định </w:t>
      </w:r>
      <w:r w:rsidRPr="0066406D">
        <w:rPr>
          <w:rFonts w:eastAsia="Times"/>
          <w:sz w:val="28"/>
          <w:szCs w:val="28"/>
        </w:rPr>
        <w:t xml:space="preserve">chi tiết thi hành một số điều của Luật Thi đua, khen thưởng </w:t>
      </w:r>
      <w:r w:rsidRPr="0066406D">
        <w:rPr>
          <w:sz w:val="28"/>
          <w:szCs w:val="28"/>
        </w:rPr>
        <w:t>áp dụng</w:t>
      </w:r>
      <w:r w:rsidRPr="0066406D">
        <w:rPr>
          <w:rFonts w:eastAsia="Times"/>
          <w:sz w:val="28"/>
          <w:szCs w:val="28"/>
        </w:rPr>
        <w:t xml:space="preserve"> trên địa bàn tỉnh Gia Lai</w:t>
      </w:r>
      <w:r w:rsidRPr="0066406D">
        <w:rPr>
          <w:sz w:val="28"/>
          <w:szCs w:val="28"/>
          <w:lang w:val="nl-NL"/>
        </w:rPr>
        <w:t>.</w:t>
      </w:r>
    </w:p>
    <w:p w14:paraId="72FC7878" w14:textId="77777777" w:rsidR="002D5D6F" w:rsidRPr="0066406D" w:rsidRDefault="002D5D6F" w:rsidP="0066406D">
      <w:pPr>
        <w:spacing w:before="120" w:after="120" w:line="23" w:lineRule="atLeast"/>
        <w:ind w:firstLine="709"/>
        <w:jc w:val="both"/>
        <w:rPr>
          <w:sz w:val="28"/>
          <w:szCs w:val="28"/>
          <w:lang w:val="nl-NL"/>
        </w:rPr>
      </w:pPr>
      <w:r w:rsidRPr="0066406D">
        <w:rPr>
          <w:spacing w:val="-8"/>
          <w:sz w:val="28"/>
          <w:szCs w:val="28"/>
          <w:lang w:val="nl-NL"/>
        </w:rPr>
        <w:t xml:space="preserve">Ngày ..../11/2025, Sở Tư pháp có </w:t>
      </w:r>
      <w:r w:rsidRPr="0066406D">
        <w:rPr>
          <w:sz w:val="28"/>
          <w:szCs w:val="28"/>
          <w:lang w:val="nl-NL"/>
        </w:rPr>
        <w:t>Công văn số</w:t>
      </w:r>
      <w:r w:rsidRPr="0066406D">
        <w:rPr>
          <w:spacing w:val="-8"/>
          <w:sz w:val="28"/>
          <w:szCs w:val="28"/>
          <w:lang w:val="nl-NL"/>
        </w:rPr>
        <w:t xml:space="preserve"> ...../STP-NV1 về việc thẩm định dự thảo Quyết định </w:t>
      </w:r>
      <w:r w:rsidRPr="0066406D">
        <w:rPr>
          <w:sz w:val="28"/>
          <w:szCs w:val="28"/>
        </w:rPr>
        <w:t xml:space="preserve">quy định </w:t>
      </w:r>
      <w:r w:rsidRPr="0066406D">
        <w:rPr>
          <w:rFonts w:eastAsia="Times"/>
          <w:sz w:val="28"/>
          <w:szCs w:val="28"/>
        </w:rPr>
        <w:t xml:space="preserve">chi tiết thi hành một số điều của Luật Thi đua, khen thưởng </w:t>
      </w:r>
      <w:r w:rsidRPr="0066406D">
        <w:rPr>
          <w:sz w:val="28"/>
          <w:szCs w:val="28"/>
        </w:rPr>
        <w:t>áp dụng</w:t>
      </w:r>
      <w:r w:rsidRPr="0066406D">
        <w:rPr>
          <w:rFonts w:eastAsia="Times"/>
          <w:sz w:val="28"/>
          <w:szCs w:val="28"/>
        </w:rPr>
        <w:t xml:space="preserve"> trên địa bàn tỉnh Gia Lai</w:t>
      </w:r>
      <w:r w:rsidRPr="0066406D">
        <w:rPr>
          <w:spacing w:val="-8"/>
          <w:sz w:val="28"/>
          <w:szCs w:val="28"/>
          <w:lang w:val="nl-NL"/>
        </w:rPr>
        <w:t xml:space="preserve">, </w:t>
      </w:r>
      <w:r w:rsidRPr="0066406D">
        <w:rPr>
          <w:b/>
          <w:spacing w:val="-8"/>
          <w:sz w:val="28"/>
          <w:szCs w:val="28"/>
          <w:lang w:val="nl-NL"/>
        </w:rPr>
        <w:t>theo đó hồ sơ đủ điều kiện trình UBND tỉnh</w:t>
      </w:r>
      <w:r w:rsidRPr="0066406D">
        <w:rPr>
          <w:spacing w:val="-8"/>
          <w:sz w:val="28"/>
          <w:szCs w:val="28"/>
          <w:lang w:val="nl-NL"/>
        </w:rPr>
        <w:t xml:space="preserve"> </w:t>
      </w:r>
      <w:r w:rsidRPr="0066406D">
        <w:rPr>
          <w:sz w:val="28"/>
          <w:szCs w:val="28"/>
        </w:rPr>
        <w:t>sau khi chỉnh lý, hoàn thiện dự thảo văn bản theo các ý kiến nêu tại Văn bản này.</w:t>
      </w:r>
    </w:p>
    <w:p w14:paraId="5AA6991D" w14:textId="77777777" w:rsidR="002D5D6F" w:rsidRPr="0066406D" w:rsidRDefault="002D5D6F" w:rsidP="0066406D">
      <w:pPr>
        <w:spacing w:before="120" w:after="120" w:line="23" w:lineRule="atLeast"/>
        <w:ind w:firstLine="709"/>
        <w:jc w:val="both"/>
        <w:rPr>
          <w:spacing w:val="-8"/>
          <w:sz w:val="28"/>
          <w:szCs w:val="28"/>
          <w:lang w:val="nl-NL"/>
        </w:rPr>
      </w:pPr>
      <w:r w:rsidRPr="0066406D">
        <w:rPr>
          <w:sz w:val="28"/>
          <w:szCs w:val="28"/>
        </w:rPr>
        <w:t>Tiếp thu ý kiến thẩm định Sở Tư pháp, Sở Nội vụ bổ sung, hoàn chỉnh dự thảo Quyết định và ban hành Báo cáo số ……/BC-SNV ngày …./11/2024 về tiếp thu, giải trình ý kiến thẩm định của Sở Tư pháp đối với hồ sơ dự thảo Quyết định của Ủy ban nhân dân tỉnh quy định chi tiết thi hành một số điều của Luật Thi đua, khen thưởng áp dụng trên địa bàn tỉnh Gia Lai</w:t>
      </w:r>
      <w:r w:rsidRPr="0066406D">
        <w:rPr>
          <w:spacing w:val="-8"/>
          <w:sz w:val="28"/>
          <w:szCs w:val="28"/>
          <w:lang w:val="nl-NL"/>
        </w:rPr>
        <w:t>.</w:t>
      </w:r>
    </w:p>
    <w:p w14:paraId="5D825F50" w14:textId="77777777" w:rsidR="002D5D6F" w:rsidRPr="0066406D" w:rsidRDefault="00EE6D09" w:rsidP="0066406D">
      <w:pPr>
        <w:pStyle w:val="BodyText"/>
        <w:widowControl w:val="0"/>
        <w:spacing w:before="120" w:line="23" w:lineRule="atLeast"/>
        <w:ind w:firstLine="709"/>
        <w:jc w:val="both"/>
        <w:rPr>
          <w:b/>
          <w:spacing w:val="-8"/>
          <w:lang w:val="nl-NL"/>
        </w:rPr>
      </w:pPr>
      <w:r w:rsidRPr="0066406D">
        <w:rPr>
          <w:b/>
          <w:color w:val="000000" w:themeColor="text1"/>
        </w:rPr>
        <w:t>IV</w:t>
      </w:r>
      <w:r w:rsidR="00790C82" w:rsidRPr="0066406D">
        <w:rPr>
          <w:b/>
          <w:color w:val="000000" w:themeColor="text1"/>
        </w:rPr>
        <w:t xml:space="preserve">. </w:t>
      </w:r>
      <w:r w:rsidR="002D5D6F" w:rsidRPr="0066406D">
        <w:rPr>
          <w:b/>
          <w:spacing w:val="-8"/>
          <w:lang w:val="nl-NL"/>
        </w:rPr>
        <w:t>BỐ CỤC VÀ NỘI DUNG CƠ BẢN CỦA DỰ THẢO QUYẾT ĐỊNH</w:t>
      </w:r>
    </w:p>
    <w:p w14:paraId="6D8F7985" w14:textId="77777777" w:rsidR="002D5D6F" w:rsidRPr="0066406D" w:rsidRDefault="002D5D6F" w:rsidP="0066406D">
      <w:pPr>
        <w:spacing w:before="120" w:after="120" w:line="23" w:lineRule="atLeast"/>
        <w:ind w:firstLine="709"/>
        <w:jc w:val="both"/>
        <w:rPr>
          <w:b/>
          <w:color w:val="000000" w:themeColor="text1"/>
          <w:sz w:val="28"/>
          <w:szCs w:val="28"/>
        </w:rPr>
      </w:pPr>
      <w:r w:rsidRPr="0066406D">
        <w:rPr>
          <w:b/>
          <w:color w:val="000000" w:themeColor="text1"/>
          <w:sz w:val="28"/>
          <w:szCs w:val="28"/>
        </w:rPr>
        <w:t xml:space="preserve">1. Phạm </w:t>
      </w:r>
      <w:proofErr w:type="gramStart"/>
      <w:r w:rsidRPr="0066406D">
        <w:rPr>
          <w:b/>
          <w:color w:val="000000" w:themeColor="text1"/>
          <w:sz w:val="28"/>
          <w:szCs w:val="28"/>
        </w:rPr>
        <w:t>vi</w:t>
      </w:r>
      <w:proofErr w:type="gramEnd"/>
      <w:r w:rsidRPr="0066406D">
        <w:rPr>
          <w:b/>
          <w:color w:val="000000" w:themeColor="text1"/>
          <w:sz w:val="28"/>
          <w:szCs w:val="28"/>
        </w:rPr>
        <w:t xml:space="preserve"> điều chỉnh, đối tượng áp dụng </w:t>
      </w:r>
    </w:p>
    <w:p w14:paraId="3435CE04" w14:textId="77777777" w:rsidR="002D5D6F" w:rsidRPr="0066406D" w:rsidRDefault="002D5D6F" w:rsidP="0066406D">
      <w:pPr>
        <w:pStyle w:val="NormalWeb"/>
        <w:spacing w:before="120" w:beforeAutospacing="0" w:after="120" w:afterAutospacing="0" w:line="23" w:lineRule="atLeast"/>
        <w:ind w:firstLine="709"/>
        <w:jc w:val="both"/>
        <w:rPr>
          <w:sz w:val="28"/>
          <w:szCs w:val="28"/>
          <w:lang w:val="vi-VN"/>
        </w:rPr>
      </w:pPr>
      <w:r w:rsidRPr="0066406D">
        <w:rPr>
          <w:sz w:val="28"/>
          <w:szCs w:val="28"/>
        </w:rPr>
        <w:t>a)</w:t>
      </w:r>
      <w:r w:rsidRPr="0066406D">
        <w:rPr>
          <w:sz w:val="28"/>
          <w:szCs w:val="28"/>
          <w:lang w:val="vi-VN"/>
        </w:rPr>
        <w:t xml:space="preserve"> Phạm </w:t>
      </w:r>
      <w:proofErr w:type="gramStart"/>
      <w:r w:rsidRPr="0066406D">
        <w:rPr>
          <w:sz w:val="28"/>
          <w:szCs w:val="28"/>
          <w:lang w:val="vi-VN"/>
        </w:rPr>
        <w:t>vi</w:t>
      </w:r>
      <w:proofErr w:type="gramEnd"/>
      <w:r w:rsidRPr="0066406D">
        <w:rPr>
          <w:sz w:val="28"/>
          <w:szCs w:val="28"/>
          <w:lang w:val="vi-VN"/>
        </w:rPr>
        <w:t xml:space="preserve"> điều chỉnh</w:t>
      </w:r>
    </w:p>
    <w:p w14:paraId="0F2D3C1C" w14:textId="77777777" w:rsidR="002D5D6F" w:rsidRPr="0066406D" w:rsidRDefault="002D5D6F" w:rsidP="0066406D">
      <w:pPr>
        <w:spacing w:before="120" w:after="120" w:line="23" w:lineRule="atLeast"/>
        <w:ind w:firstLine="709"/>
        <w:jc w:val="both"/>
        <w:rPr>
          <w:sz w:val="28"/>
          <w:szCs w:val="28"/>
          <w:lang w:val="vi-VN"/>
        </w:rPr>
      </w:pPr>
      <w:r w:rsidRPr="0066406D">
        <w:rPr>
          <w:sz w:val="28"/>
          <w:szCs w:val="28"/>
          <w:lang w:val="vi-VN"/>
        </w:rPr>
        <w:t>Qu</w:t>
      </w:r>
      <w:r w:rsidRPr="0066406D">
        <w:rPr>
          <w:sz w:val="28"/>
          <w:szCs w:val="28"/>
        </w:rPr>
        <w:t>yết</w:t>
      </w:r>
      <w:r w:rsidRPr="0066406D">
        <w:rPr>
          <w:sz w:val="28"/>
          <w:szCs w:val="28"/>
          <w:lang w:val="vi-VN"/>
        </w:rPr>
        <w:t xml:space="preserve"> định này quy định chi tiết khoản 4, khoản 6 Điều 24; khoản 3 Điều 26; khoản 3 Điều 27; khoản 3 Điều 28; khoản 6 Điều 74; khoản 2 Điều 75; khoản 6 Điều 84 của Luật Thi đua, khen thưởng</w:t>
      </w:r>
      <w:r w:rsidRPr="0066406D">
        <w:rPr>
          <w:sz w:val="28"/>
          <w:szCs w:val="28"/>
        </w:rPr>
        <w:t>;</w:t>
      </w:r>
      <w:r w:rsidRPr="0066406D">
        <w:rPr>
          <w:sz w:val="28"/>
          <w:szCs w:val="28"/>
          <w:lang w:val="vi-VN"/>
        </w:rPr>
        <w:t xml:space="preserve"> </w:t>
      </w:r>
      <w:r w:rsidRPr="0066406D">
        <w:rPr>
          <w:sz w:val="28"/>
          <w:szCs w:val="28"/>
        </w:rPr>
        <w:t xml:space="preserve">khoản 2 Điều 6 Nghị định số 152/2025/NĐ-CP </w:t>
      </w:r>
      <w:r w:rsidRPr="0066406D">
        <w:rPr>
          <w:sz w:val="28"/>
          <w:szCs w:val="28"/>
          <w:lang w:val="vi-VN"/>
        </w:rPr>
        <w:t>để áp dụng trên địa bàn tỉnh Gia Lai.</w:t>
      </w:r>
    </w:p>
    <w:p w14:paraId="5567AAAE" w14:textId="77777777" w:rsidR="002D5D6F" w:rsidRPr="0066406D" w:rsidRDefault="002D5D6F" w:rsidP="0066406D">
      <w:pPr>
        <w:pStyle w:val="NormalWeb"/>
        <w:spacing w:before="120" w:beforeAutospacing="0" w:after="120" w:afterAutospacing="0" w:line="23" w:lineRule="atLeast"/>
        <w:ind w:firstLine="709"/>
        <w:jc w:val="both"/>
        <w:rPr>
          <w:sz w:val="28"/>
          <w:szCs w:val="28"/>
          <w:lang w:val="vi-VN"/>
        </w:rPr>
      </w:pPr>
      <w:r w:rsidRPr="0066406D">
        <w:rPr>
          <w:sz w:val="28"/>
          <w:szCs w:val="28"/>
        </w:rPr>
        <w:t xml:space="preserve">b) </w:t>
      </w:r>
      <w:r w:rsidRPr="0066406D">
        <w:rPr>
          <w:sz w:val="28"/>
          <w:szCs w:val="28"/>
          <w:lang w:val="vi-VN"/>
        </w:rPr>
        <w:t>Đối tượng áp dụng</w:t>
      </w:r>
    </w:p>
    <w:p w14:paraId="050BAB02" w14:textId="77777777" w:rsidR="002D5D6F" w:rsidRPr="0066406D" w:rsidRDefault="002D5D6F" w:rsidP="0066406D">
      <w:pPr>
        <w:spacing w:before="120" w:after="120" w:line="23" w:lineRule="atLeast"/>
        <w:ind w:firstLine="720"/>
        <w:jc w:val="both"/>
        <w:rPr>
          <w:sz w:val="28"/>
          <w:szCs w:val="28"/>
        </w:rPr>
      </w:pPr>
      <w:r w:rsidRPr="0066406D">
        <w:rPr>
          <w:sz w:val="28"/>
          <w:szCs w:val="28"/>
        </w:rPr>
        <w:t xml:space="preserve">- Tập thể, cá nhân trong các cơ quan Đảng, Nhà nước, Ủy ban Mặt trận Tổ quốc Việt Nam và các tổ chức chính trị - xã hội, tổ chức xã hội; đơn vị lực lượng vũ trang nhân dân; các đơn vị sự nghiệp; doanh nghiệp, tổ chức kinh tế, cơ quan, đơn vị trung ương đóng trên địa bàn tỉnh; xã, phường (sau đây gọi tắt là các cơ quan, đơn vị, địa phương); </w:t>
      </w:r>
    </w:p>
    <w:p w14:paraId="2BAC1E61" w14:textId="77777777" w:rsidR="002D5D6F" w:rsidRPr="0066406D" w:rsidRDefault="002D5D6F" w:rsidP="0066406D">
      <w:pPr>
        <w:spacing w:before="120" w:after="120" w:line="23" w:lineRule="atLeast"/>
        <w:ind w:firstLine="720"/>
        <w:jc w:val="both"/>
        <w:rPr>
          <w:sz w:val="28"/>
          <w:szCs w:val="28"/>
          <w:lang w:val="vi-VN"/>
        </w:rPr>
      </w:pPr>
      <w:r w:rsidRPr="0066406D">
        <w:rPr>
          <w:sz w:val="28"/>
          <w:szCs w:val="28"/>
        </w:rPr>
        <w:t>- Cụm, khối thi đua; hộ gia đình, cá nhân trên địa bàn tỉnh</w:t>
      </w:r>
      <w:r w:rsidRPr="0066406D">
        <w:rPr>
          <w:sz w:val="28"/>
          <w:szCs w:val="28"/>
          <w:lang w:val="vi-VN"/>
        </w:rPr>
        <w:t>;</w:t>
      </w:r>
    </w:p>
    <w:p w14:paraId="051640FD" w14:textId="77777777" w:rsidR="002D5D6F" w:rsidRPr="0066406D" w:rsidRDefault="002D5D6F" w:rsidP="0066406D">
      <w:pPr>
        <w:spacing w:before="120" w:after="120" w:line="23" w:lineRule="atLeast"/>
        <w:ind w:firstLine="720"/>
        <w:jc w:val="both"/>
        <w:rPr>
          <w:sz w:val="28"/>
          <w:szCs w:val="28"/>
        </w:rPr>
      </w:pPr>
      <w:r w:rsidRPr="0066406D">
        <w:rPr>
          <w:sz w:val="28"/>
          <w:szCs w:val="28"/>
        </w:rPr>
        <w:lastRenderedPageBreak/>
        <w:t>- Tập thể, cá nhân ở ngoài tỉnh; người Việt Nam ở nước ngoài và các tổ chức, cá nhân nước ngoài có thành tích đóng góp cho sự nghiệp phát triển kinh tế, văn hóa, xã hội, quốc phòng, an ninh của tỉnh Gia Lai.</w:t>
      </w:r>
    </w:p>
    <w:p w14:paraId="41C7E3E8" w14:textId="77777777" w:rsidR="002D5D6F" w:rsidRPr="0066406D" w:rsidRDefault="002D5D6F" w:rsidP="0066406D">
      <w:pPr>
        <w:pStyle w:val="BodyText"/>
        <w:widowControl w:val="0"/>
        <w:spacing w:before="120" w:line="23" w:lineRule="atLeast"/>
        <w:ind w:firstLine="709"/>
        <w:jc w:val="both"/>
        <w:rPr>
          <w:b/>
          <w:lang w:val="nl-NL"/>
        </w:rPr>
      </w:pPr>
      <w:r w:rsidRPr="0066406D">
        <w:rPr>
          <w:b/>
          <w:lang w:val="nl-NL"/>
        </w:rPr>
        <w:t xml:space="preserve">2. Bố cục của dự thảo Quyết định: </w:t>
      </w:r>
    </w:p>
    <w:p w14:paraId="2C7F0563" w14:textId="77777777" w:rsidR="002D5D6F" w:rsidRPr="0066406D" w:rsidRDefault="002D5D6F" w:rsidP="0066406D">
      <w:pPr>
        <w:tabs>
          <w:tab w:val="right" w:leader="dot" w:pos="8640"/>
        </w:tabs>
        <w:spacing w:before="120" w:after="120" w:line="23" w:lineRule="atLeast"/>
        <w:ind w:firstLine="709"/>
        <w:jc w:val="both"/>
        <w:rPr>
          <w:sz w:val="28"/>
          <w:szCs w:val="28"/>
          <w:lang w:val="nl-NL"/>
        </w:rPr>
      </w:pPr>
      <w:r w:rsidRPr="0066406D">
        <w:rPr>
          <w:sz w:val="28"/>
          <w:szCs w:val="28"/>
          <w:lang w:val="nl-NL"/>
        </w:rPr>
        <w:t xml:space="preserve">Dự thảo Quyết định gồm 08 Chương, 23 Điều quy định chi tiết thi hành một số điều của Luật Thi đua, khen thưởng </w:t>
      </w:r>
      <w:r w:rsidRPr="0066406D">
        <w:rPr>
          <w:sz w:val="28"/>
          <w:szCs w:val="28"/>
        </w:rPr>
        <w:t>áp dụng</w:t>
      </w:r>
      <w:r w:rsidRPr="0066406D">
        <w:rPr>
          <w:sz w:val="28"/>
          <w:szCs w:val="28"/>
          <w:lang w:val="nl-NL"/>
        </w:rPr>
        <w:t xml:space="preserve"> trên địa bàn tỉnh Gia Lai, cụ thể:</w:t>
      </w:r>
    </w:p>
    <w:p w14:paraId="1FFE7318" w14:textId="77777777" w:rsidR="002D5D6F" w:rsidRPr="0066406D" w:rsidRDefault="002D5D6F" w:rsidP="0066406D">
      <w:pPr>
        <w:tabs>
          <w:tab w:val="right" w:leader="dot" w:pos="8640"/>
        </w:tabs>
        <w:spacing w:before="120" w:after="120" w:line="23" w:lineRule="atLeast"/>
        <w:ind w:firstLine="720"/>
        <w:jc w:val="both"/>
        <w:rPr>
          <w:sz w:val="28"/>
          <w:szCs w:val="28"/>
        </w:rPr>
      </w:pPr>
      <w:r w:rsidRPr="0066406D">
        <w:rPr>
          <w:i/>
          <w:sz w:val="28"/>
          <w:szCs w:val="28"/>
        </w:rPr>
        <w:t>Chương I</w:t>
      </w:r>
      <w:r w:rsidRPr="0066406D">
        <w:rPr>
          <w:sz w:val="28"/>
          <w:szCs w:val="28"/>
        </w:rPr>
        <w:t>: gồm 02 Điều, từ Điều 01 đến Điều 02 quy định về phạm vi điều chỉnh, đối tượng áp dụng.</w:t>
      </w:r>
    </w:p>
    <w:p w14:paraId="7F92282C" w14:textId="77777777" w:rsidR="002D5D6F" w:rsidRPr="0066406D" w:rsidRDefault="002D5D6F" w:rsidP="0066406D">
      <w:pPr>
        <w:tabs>
          <w:tab w:val="right" w:leader="dot" w:pos="8640"/>
        </w:tabs>
        <w:spacing w:before="120" w:after="120" w:line="23" w:lineRule="atLeast"/>
        <w:ind w:firstLine="720"/>
        <w:jc w:val="both"/>
        <w:rPr>
          <w:sz w:val="28"/>
          <w:szCs w:val="28"/>
        </w:rPr>
      </w:pPr>
      <w:r w:rsidRPr="0066406D">
        <w:rPr>
          <w:i/>
          <w:sz w:val="28"/>
          <w:szCs w:val="28"/>
        </w:rPr>
        <w:t>Chương II:</w:t>
      </w:r>
      <w:r w:rsidRPr="0066406D">
        <w:rPr>
          <w:sz w:val="28"/>
          <w:szCs w:val="28"/>
        </w:rPr>
        <w:t xml:space="preserve"> gồm 04 Điều, từ Điều 03 đến Điều 06 quy định về danh hiệu thi đua và đối tượng, tiêu chuẩn danh hiệu thi đua.</w:t>
      </w:r>
    </w:p>
    <w:p w14:paraId="251C12A0" w14:textId="77777777" w:rsidR="002D5D6F" w:rsidRPr="0066406D" w:rsidRDefault="002D5D6F" w:rsidP="0066406D">
      <w:pPr>
        <w:autoSpaceDE w:val="0"/>
        <w:autoSpaceDN w:val="0"/>
        <w:spacing w:before="120" w:after="120" w:line="23" w:lineRule="atLeast"/>
        <w:ind w:firstLine="720"/>
        <w:jc w:val="both"/>
        <w:rPr>
          <w:sz w:val="28"/>
          <w:szCs w:val="28"/>
        </w:rPr>
      </w:pPr>
      <w:r w:rsidRPr="0066406D">
        <w:rPr>
          <w:i/>
          <w:sz w:val="28"/>
          <w:szCs w:val="28"/>
        </w:rPr>
        <w:t>Chương III:</w:t>
      </w:r>
      <w:r w:rsidRPr="0066406D">
        <w:rPr>
          <w:sz w:val="28"/>
          <w:szCs w:val="28"/>
        </w:rPr>
        <w:t xml:space="preserve"> gồm 02 Điều, từ Điều 07 đến Điều 08 quy định về hình thức và tiêu chuẩn khen thưởng.</w:t>
      </w:r>
    </w:p>
    <w:p w14:paraId="41035AAB" w14:textId="77777777" w:rsidR="002D5D6F" w:rsidRPr="0066406D" w:rsidRDefault="002D5D6F" w:rsidP="0066406D">
      <w:pPr>
        <w:autoSpaceDE w:val="0"/>
        <w:autoSpaceDN w:val="0"/>
        <w:spacing w:before="120" w:after="120" w:line="23" w:lineRule="atLeast"/>
        <w:ind w:firstLine="720"/>
        <w:jc w:val="both"/>
        <w:rPr>
          <w:sz w:val="28"/>
          <w:szCs w:val="28"/>
        </w:rPr>
      </w:pPr>
      <w:r w:rsidRPr="0066406D">
        <w:rPr>
          <w:i/>
          <w:sz w:val="28"/>
          <w:szCs w:val="28"/>
        </w:rPr>
        <w:t>Chương IV:</w:t>
      </w:r>
      <w:r w:rsidRPr="0066406D">
        <w:rPr>
          <w:sz w:val="28"/>
          <w:szCs w:val="28"/>
        </w:rPr>
        <w:t xml:space="preserve"> gồm 03 Điều, Điều 09 đế Điều 11 quy định về tổ chức, hoạt động của Hội đồng Thi đua - Khen thưởng các cấp.</w:t>
      </w:r>
    </w:p>
    <w:p w14:paraId="38BA2418" w14:textId="77777777" w:rsidR="002D5D6F" w:rsidRPr="0066406D" w:rsidRDefault="002D5D6F" w:rsidP="0066406D">
      <w:pPr>
        <w:autoSpaceDE w:val="0"/>
        <w:autoSpaceDN w:val="0"/>
        <w:spacing w:before="120" w:after="120" w:line="23" w:lineRule="atLeast"/>
        <w:ind w:firstLine="720"/>
        <w:jc w:val="both"/>
        <w:rPr>
          <w:sz w:val="28"/>
          <w:szCs w:val="28"/>
        </w:rPr>
      </w:pPr>
      <w:r w:rsidRPr="0066406D">
        <w:rPr>
          <w:i/>
          <w:sz w:val="28"/>
          <w:szCs w:val="28"/>
        </w:rPr>
        <w:t xml:space="preserve">Chương V: </w:t>
      </w:r>
      <w:r w:rsidRPr="0066406D">
        <w:rPr>
          <w:sz w:val="28"/>
          <w:szCs w:val="28"/>
        </w:rPr>
        <w:t>gồm 06 Điều, từ Điều 12 đến Điều 17 quy định về hồ sơ, thủ tục đề nghị xét khen thưởng.</w:t>
      </w:r>
    </w:p>
    <w:p w14:paraId="58077B9E" w14:textId="77777777" w:rsidR="002D5D6F" w:rsidRPr="0066406D" w:rsidRDefault="002D5D6F" w:rsidP="0066406D">
      <w:pPr>
        <w:autoSpaceDE w:val="0"/>
        <w:autoSpaceDN w:val="0"/>
        <w:spacing w:before="120" w:after="120" w:line="23" w:lineRule="atLeast"/>
        <w:ind w:firstLine="720"/>
        <w:jc w:val="both"/>
        <w:rPr>
          <w:sz w:val="28"/>
          <w:szCs w:val="28"/>
        </w:rPr>
      </w:pPr>
      <w:r w:rsidRPr="0066406D">
        <w:rPr>
          <w:i/>
          <w:sz w:val="28"/>
          <w:szCs w:val="28"/>
        </w:rPr>
        <w:t xml:space="preserve">Chương VI: </w:t>
      </w:r>
      <w:r w:rsidRPr="0066406D">
        <w:rPr>
          <w:sz w:val="28"/>
          <w:szCs w:val="28"/>
        </w:rPr>
        <w:t>gồm 01 Điều, từ Điều 18 quy định về công nhận mức độ hoàn thành nhiệm vụ của cá nhân, tập thể.</w:t>
      </w:r>
    </w:p>
    <w:p w14:paraId="321E4081" w14:textId="77777777" w:rsidR="002D5D6F" w:rsidRPr="0066406D" w:rsidRDefault="002D5D6F" w:rsidP="0066406D">
      <w:pPr>
        <w:autoSpaceDE w:val="0"/>
        <w:autoSpaceDN w:val="0"/>
        <w:spacing w:before="120" w:after="120" w:line="23" w:lineRule="atLeast"/>
        <w:ind w:firstLine="720"/>
        <w:jc w:val="both"/>
        <w:rPr>
          <w:sz w:val="28"/>
          <w:szCs w:val="28"/>
        </w:rPr>
      </w:pPr>
      <w:r w:rsidRPr="0066406D">
        <w:rPr>
          <w:i/>
          <w:sz w:val="28"/>
          <w:szCs w:val="28"/>
        </w:rPr>
        <w:t>Chương VII:</w:t>
      </w:r>
      <w:r w:rsidRPr="0066406D">
        <w:rPr>
          <w:sz w:val="28"/>
          <w:szCs w:val="28"/>
        </w:rPr>
        <w:t xml:space="preserve"> gồm 03 Điều, từ Điều 19 đến Điều 21 quy định về thủ tục cấp đổi, cấp lại hiện vật khen thưởng; thủ tục hủy bỏ quyết định tặng danh hiệu thi đua, hình thức khen thưởng, thu hồi hiện vật khen thưởng và tiền thưởng.</w:t>
      </w:r>
    </w:p>
    <w:p w14:paraId="4D9D621D" w14:textId="77777777" w:rsidR="002D5D6F" w:rsidRPr="0066406D" w:rsidRDefault="002D5D6F" w:rsidP="0066406D">
      <w:pPr>
        <w:autoSpaceDE w:val="0"/>
        <w:autoSpaceDN w:val="0"/>
        <w:spacing w:before="120" w:after="120" w:line="23" w:lineRule="atLeast"/>
        <w:ind w:firstLine="720"/>
        <w:jc w:val="both"/>
        <w:rPr>
          <w:sz w:val="28"/>
          <w:szCs w:val="28"/>
        </w:rPr>
      </w:pPr>
      <w:r w:rsidRPr="0066406D">
        <w:rPr>
          <w:i/>
          <w:sz w:val="28"/>
          <w:szCs w:val="28"/>
        </w:rPr>
        <w:t>Chương VIII:</w:t>
      </w:r>
      <w:r w:rsidRPr="0066406D">
        <w:rPr>
          <w:sz w:val="28"/>
          <w:szCs w:val="28"/>
        </w:rPr>
        <w:t xml:space="preserve"> gồm 02 điều, từ Điều 22 đến Điều 23 quy định về điều khoản thi hành.</w:t>
      </w:r>
    </w:p>
    <w:p w14:paraId="29C9D6CA" w14:textId="77777777" w:rsidR="002D5D6F" w:rsidRPr="0066406D" w:rsidRDefault="002D5D6F" w:rsidP="0066406D">
      <w:pPr>
        <w:spacing w:before="120" w:after="120" w:line="23" w:lineRule="atLeast"/>
        <w:ind w:firstLine="709"/>
        <w:jc w:val="both"/>
        <w:rPr>
          <w:b/>
          <w:i/>
          <w:sz w:val="28"/>
          <w:szCs w:val="28"/>
          <w:lang w:val="nl-NL"/>
        </w:rPr>
      </w:pPr>
      <w:r w:rsidRPr="0066406D">
        <w:rPr>
          <w:b/>
          <w:bCs/>
          <w:sz w:val="28"/>
          <w:szCs w:val="28"/>
          <w:lang w:val="nl-NL"/>
        </w:rPr>
        <w:t xml:space="preserve">3. </w:t>
      </w:r>
      <w:r w:rsidRPr="0066406D">
        <w:rPr>
          <w:b/>
          <w:sz w:val="28"/>
          <w:szCs w:val="28"/>
          <w:lang w:val="nl-NL"/>
        </w:rPr>
        <w:t>Nội dung cơ bản:</w:t>
      </w:r>
      <w:r w:rsidRPr="0066406D">
        <w:rPr>
          <w:b/>
          <w:i/>
          <w:sz w:val="28"/>
          <w:szCs w:val="28"/>
          <w:lang w:val="nl-NL"/>
        </w:rPr>
        <w:t xml:space="preserve"> </w:t>
      </w:r>
    </w:p>
    <w:p w14:paraId="3F41DE92" w14:textId="77777777" w:rsidR="002D5D6F" w:rsidRPr="0066406D" w:rsidRDefault="002D5D6F" w:rsidP="0066406D">
      <w:pPr>
        <w:spacing w:before="120" w:after="120" w:line="23" w:lineRule="atLeast"/>
        <w:ind w:firstLine="709"/>
        <w:jc w:val="both"/>
        <w:rPr>
          <w:sz w:val="28"/>
          <w:szCs w:val="28"/>
        </w:rPr>
      </w:pPr>
      <w:r w:rsidRPr="0066406D">
        <w:rPr>
          <w:sz w:val="28"/>
          <w:szCs w:val="28"/>
        </w:rPr>
        <w:t xml:space="preserve">- Quy định chi tiết tiêu chuẩn xét tặng danh hiệu “Lao động tiên tiến” để tặng cho cán bộ, công chức, viên chức, người lao động trong cơ quan, đơn vị thuộc thẩm quyền quản lý của tỉnh Gia Lai; quy định chi tiết tiêu chuẩn xét tặng danh hiệu “Lao động tiên tiến” để tặng cho công nhân, nông dân, người lao động không thuộc đối tượng quy định tại khoản 1, khoản 2 Điều 24 Luật Thi đua, khen thưởng; quy định chi tiết đối tượng, tiêu chuẩn xét tặng danh hiệu “Cờ thi đua của Ủy ban nhân dân tỉnh”; quy định chi tiết đối tượng, tiêu chuẩn xét tặng danh hiệu “Tập thể lao động xuất sắc”; quy định chi tiết đối tượng, tiêu chuẩn xét tặng danh hiệu “Tập thể lao động tiên tiến”; quy định chi tiết tiêu chuẩn xét tặng Bằng khen của Chủ tịch Ủy ban nhân dân tỉnh đối với cá nhân, tập thể, hộ gia đình thuộc thẩm quyền quản lý; quy định chi tiết tiêu chuẩn xét tặng Giấy khen đối với cá nhân, tập thể, hộ gia đình thuộc thẩm quyền quản lý; quy định chi tiết về tổ chức, hoạt động, nhiệm vụ, quyền hạn của Hội đồng Thi đua – Khen thưởng tỉnh và Hội đồng Thi đua - Khen thưởng của cơ quan, đơn vị, địa phương, các tổ chức kinh tế; quy định chi tiết về thời gian trình hồ sơ khen </w:t>
      </w:r>
      <w:r w:rsidRPr="0066406D">
        <w:rPr>
          <w:sz w:val="28"/>
          <w:szCs w:val="28"/>
        </w:rPr>
        <w:lastRenderedPageBreak/>
        <w:t>thưởng; quy định chi tiết về hồ sơ, thủ tục đề nghị xét khen thưởng; quy định chi tiết về công nhận mức độ hoàn thành nhiệm vụ của cá nhân, tập thể; quy định chi tiết về thủ tục cấp đổi, cấp lại hiện vật khen thưởng thuộc thẩm quyền của Ủy ban nhân dân tỉnh; quy định chi tiết về hồ sơ, thủ tục hủy bỏ quyết định tặng danh hiệu thi đua, hình thức khen thưởng; quy định chi tiết về thu hồi hiện vật khen thưởng và tiền thưởng</w:t>
      </w:r>
    </w:p>
    <w:p w14:paraId="5D04630D" w14:textId="77777777" w:rsidR="002D5D6F" w:rsidRPr="0066406D" w:rsidRDefault="002D5D6F" w:rsidP="0066406D">
      <w:pPr>
        <w:spacing w:before="120" w:after="120" w:line="23" w:lineRule="atLeast"/>
        <w:ind w:firstLine="709"/>
        <w:jc w:val="both"/>
        <w:rPr>
          <w:spacing w:val="-8"/>
          <w:sz w:val="28"/>
          <w:szCs w:val="28"/>
          <w:lang w:val="nl-NL"/>
        </w:rPr>
      </w:pPr>
      <w:r w:rsidRPr="0066406D">
        <w:rPr>
          <w:sz w:val="28"/>
          <w:szCs w:val="28"/>
        </w:rPr>
        <w:t xml:space="preserve">- Các nội dung về công tác thi đua, khen thưởng có liên quan khác không quy định trong văn bản này thì thực hiện </w:t>
      </w:r>
      <w:proofErr w:type="gramStart"/>
      <w:r w:rsidRPr="0066406D">
        <w:rPr>
          <w:sz w:val="28"/>
          <w:szCs w:val="28"/>
        </w:rPr>
        <w:t>theo</w:t>
      </w:r>
      <w:proofErr w:type="gramEnd"/>
      <w:r w:rsidRPr="0066406D">
        <w:rPr>
          <w:sz w:val="28"/>
          <w:szCs w:val="28"/>
        </w:rPr>
        <w:t xml:space="preserve"> quy định của Luật </w:t>
      </w:r>
      <w:r w:rsidRPr="0066406D">
        <w:rPr>
          <w:sz w:val="28"/>
          <w:szCs w:val="28"/>
          <w:lang w:val="de-DE"/>
        </w:rPr>
        <w:t>Thi đua,</w:t>
      </w:r>
      <w:r w:rsidRPr="0066406D">
        <w:rPr>
          <w:sz w:val="28"/>
          <w:szCs w:val="28"/>
        </w:rPr>
        <w:t xml:space="preserve"> khen thưởng và các văn bản quy phạm pháp luật có liên quan.</w:t>
      </w:r>
    </w:p>
    <w:p w14:paraId="72B9B6B7" w14:textId="74D9060A" w:rsidR="002D5D6F" w:rsidRPr="0066406D" w:rsidRDefault="002D5D6F" w:rsidP="0066406D">
      <w:pPr>
        <w:pStyle w:val="BodyText"/>
        <w:widowControl w:val="0"/>
        <w:spacing w:before="120" w:line="23" w:lineRule="atLeast"/>
        <w:ind w:firstLine="709"/>
        <w:jc w:val="both"/>
        <w:rPr>
          <w:b/>
        </w:rPr>
      </w:pPr>
      <w:r w:rsidRPr="0066406D">
        <w:rPr>
          <w:b/>
        </w:rPr>
        <w:t>V</w:t>
      </w:r>
      <w:r w:rsidR="00080F7B" w:rsidRPr="0066406D">
        <w:rPr>
          <w:b/>
        </w:rPr>
        <w:t xml:space="preserve">. </w:t>
      </w:r>
      <w:r w:rsidRPr="0066406D">
        <w:rPr>
          <w:b/>
        </w:rPr>
        <w:t>DỰ KIẾN NGUỒN LỰC, ĐIỀU KIỆN ĐẢM BẢO CHO VIỆC THI HÀNH QUYẾT ĐỊNH VÀ THỜI GIAN TRÌNH BAN HÀNH</w:t>
      </w:r>
    </w:p>
    <w:p w14:paraId="667BF52F" w14:textId="59A38463" w:rsidR="000860E6" w:rsidRPr="0066406D" w:rsidRDefault="000860E6" w:rsidP="0066406D">
      <w:pPr>
        <w:spacing w:before="120" w:after="120" w:line="23" w:lineRule="atLeast"/>
        <w:ind w:firstLine="720"/>
        <w:jc w:val="both"/>
        <w:rPr>
          <w:sz w:val="28"/>
          <w:szCs w:val="28"/>
        </w:rPr>
      </w:pPr>
      <w:r w:rsidRPr="0066406D">
        <w:rPr>
          <w:sz w:val="28"/>
          <w:szCs w:val="28"/>
        </w:rPr>
        <w:t>Căn cứ Điều 11 Luật Thi đua</w:t>
      </w:r>
      <w:r w:rsidR="00381BF8" w:rsidRPr="0066406D">
        <w:rPr>
          <w:sz w:val="28"/>
          <w:szCs w:val="28"/>
        </w:rPr>
        <w:t>,</w:t>
      </w:r>
      <w:r w:rsidRPr="0066406D">
        <w:rPr>
          <w:sz w:val="28"/>
          <w:szCs w:val="28"/>
        </w:rPr>
        <w:t xml:space="preserve"> khen thưởng năm 2022, Quyết định</w:t>
      </w:r>
      <w:r w:rsidR="00407869" w:rsidRPr="0066406D">
        <w:rPr>
          <w:sz w:val="28"/>
          <w:szCs w:val="28"/>
        </w:rPr>
        <w:t xml:space="preserve"> </w:t>
      </w:r>
      <w:r w:rsidR="00693C27" w:rsidRPr="0066406D">
        <w:rPr>
          <w:sz w:val="28"/>
          <w:szCs w:val="28"/>
        </w:rPr>
        <w:t>q</w:t>
      </w:r>
      <w:r w:rsidR="00F1794F" w:rsidRPr="0066406D">
        <w:rPr>
          <w:sz w:val="28"/>
          <w:szCs w:val="28"/>
        </w:rPr>
        <w:t xml:space="preserve">uy định </w:t>
      </w:r>
      <w:r w:rsidR="00F1794F" w:rsidRPr="0066406D">
        <w:rPr>
          <w:rFonts w:eastAsia="Times"/>
          <w:sz w:val="28"/>
          <w:szCs w:val="28"/>
        </w:rPr>
        <w:t xml:space="preserve">chi tiết thi hành một số điều của Luật Thi đua, khen thưởng </w:t>
      </w:r>
      <w:r w:rsidR="00D93AC6" w:rsidRPr="0066406D">
        <w:rPr>
          <w:rFonts w:eastAsia="Times"/>
          <w:sz w:val="28"/>
          <w:szCs w:val="28"/>
        </w:rPr>
        <w:t xml:space="preserve">áp dụng </w:t>
      </w:r>
      <w:r w:rsidR="00F1794F" w:rsidRPr="0066406D">
        <w:rPr>
          <w:rFonts w:eastAsia="Times"/>
          <w:sz w:val="28"/>
          <w:szCs w:val="28"/>
        </w:rPr>
        <w:t xml:space="preserve">trên địa bàn tỉnh Gia Lai </w:t>
      </w:r>
      <w:r w:rsidRPr="0066406D">
        <w:rPr>
          <w:sz w:val="28"/>
          <w:szCs w:val="28"/>
        </w:rPr>
        <w:t xml:space="preserve">được </w:t>
      </w:r>
      <w:r w:rsidR="003F55DF" w:rsidRPr="0066406D">
        <w:rPr>
          <w:sz w:val="28"/>
          <w:szCs w:val="28"/>
        </w:rPr>
        <w:t xml:space="preserve">đảm bảo </w:t>
      </w:r>
      <w:r w:rsidRPr="0066406D">
        <w:rPr>
          <w:sz w:val="28"/>
          <w:szCs w:val="28"/>
        </w:rPr>
        <w:t>nguồn lực thực hiện</w:t>
      </w:r>
      <w:r w:rsidR="003F55DF" w:rsidRPr="0066406D">
        <w:rPr>
          <w:sz w:val="28"/>
          <w:szCs w:val="28"/>
        </w:rPr>
        <w:t xml:space="preserve"> </w:t>
      </w:r>
      <w:r w:rsidRPr="0066406D">
        <w:rPr>
          <w:sz w:val="28"/>
          <w:szCs w:val="28"/>
        </w:rPr>
        <w:t>từ Quỹ thi đua, khen thưởng tỉnh (ngân sách tỉnh bố trí hằng năm).</w:t>
      </w:r>
    </w:p>
    <w:p w14:paraId="253D06C1" w14:textId="16DCE4BF" w:rsidR="00407869" w:rsidRPr="0066406D" w:rsidRDefault="000860E6" w:rsidP="0066406D">
      <w:pPr>
        <w:spacing w:before="120" w:after="120" w:line="23" w:lineRule="atLeast"/>
        <w:ind w:firstLine="720"/>
        <w:jc w:val="both"/>
        <w:rPr>
          <w:sz w:val="28"/>
          <w:szCs w:val="28"/>
        </w:rPr>
      </w:pPr>
      <w:proofErr w:type="gramStart"/>
      <w:r w:rsidRPr="0066406D">
        <w:rPr>
          <w:sz w:val="28"/>
          <w:szCs w:val="28"/>
        </w:rPr>
        <w:t xml:space="preserve">Sở Nội vụ </w:t>
      </w:r>
      <w:r w:rsidR="00A87856" w:rsidRPr="0066406D">
        <w:rPr>
          <w:sz w:val="28"/>
          <w:szCs w:val="28"/>
        </w:rPr>
        <w:t>chủ trì, phối hợp với các đơn vị liên quan đảm bảo thực hiện đúng quy định của pháp luật.</w:t>
      </w:r>
      <w:proofErr w:type="gramEnd"/>
    </w:p>
    <w:p w14:paraId="50006A1C" w14:textId="0DEBF6EE" w:rsidR="002D5D6F" w:rsidRPr="0066406D" w:rsidRDefault="002D5D6F" w:rsidP="0066406D">
      <w:pPr>
        <w:spacing w:before="120" w:after="120" w:line="23" w:lineRule="atLeast"/>
        <w:ind w:firstLine="720"/>
        <w:jc w:val="both"/>
        <w:rPr>
          <w:sz w:val="28"/>
          <w:szCs w:val="28"/>
        </w:rPr>
      </w:pPr>
      <w:r w:rsidRPr="0066406D">
        <w:rPr>
          <w:sz w:val="28"/>
          <w:szCs w:val="28"/>
        </w:rPr>
        <w:t>Thời gian trình ban hành dự thảo Quyết định: Tháng 11/2025.</w:t>
      </w:r>
    </w:p>
    <w:p w14:paraId="40676F37" w14:textId="181D39C0" w:rsidR="002D5D6F" w:rsidRPr="0066406D" w:rsidRDefault="0098470F" w:rsidP="0066406D">
      <w:pPr>
        <w:spacing w:before="120" w:after="120" w:line="23" w:lineRule="atLeast"/>
        <w:ind w:firstLine="720"/>
        <w:jc w:val="both"/>
        <w:rPr>
          <w:b/>
          <w:sz w:val="28"/>
          <w:szCs w:val="28"/>
        </w:rPr>
      </w:pPr>
      <w:r w:rsidRPr="0066406D">
        <w:rPr>
          <w:b/>
          <w:sz w:val="28"/>
          <w:szCs w:val="28"/>
        </w:rPr>
        <w:t xml:space="preserve">VI. </w:t>
      </w:r>
      <w:r w:rsidR="002D5D6F" w:rsidRPr="0066406D">
        <w:rPr>
          <w:b/>
          <w:sz w:val="28"/>
          <w:szCs w:val="28"/>
        </w:rPr>
        <w:t>NHỮNG VẤN ĐỀ XIN Ý KIẾN: Không</w:t>
      </w:r>
    </w:p>
    <w:p w14:paraId="037A899D" w14:textId="430E0E7E" w:rsidR="00327585" w:rsidRPr="0066406D" w:rsidRDefault="00327585" w:rsidP="0066406D">
      <w:pPr>
        <w:spacing w:before="120" w:after="120" w:line="23" w:lineRule="atLeast"/>
        <w:ind w:firstLine="709"/>
        <w:jc w:val="both"/>
        <w:rPr>
          <w:i/>
          <w:sz w:val="28"/>
          <w:szCs w:val="28"/>
        </w:rPr>
      </w:pPr>
      <w:r w:rsidRPr="0066406D">
        <w:rPr>
          <w:color w:val="000000"/>
          <w:spacing w:val="-2"/>
          <w:sz w:val="28"/>
          <w:szCs w:val="28"/>
          <w:lang w:val="vi-VN"/>
        </w:rPr>
        <w:t xml:space="preserve">Sở Nội vụ kính trình Ủy ban nhân dân tỉnh xem xét, quyết </w:t>
      </w:r>
      <w:r w:rsidRPr="0066406D">
        <w:rPr>
          <w:sz w:val="28"/>
          <w:szCs w:val="28"/>
        </w:rPr>
        <w:t>định</w:t>
      </w:r>
      <w:r w:rsidR="0098470F" w:rsidRPr="0066406D">
        <w:rPr>
          <w:sz w:val="28"/>
          <w:szCs w:val="28"/>
        </w:rPr>
        <w:t xml:space="preserve"> </w:t>
      </w:r>
      <w:r w:rsidR="0098470F" w:rsidRPr="0066406D">
        <w:rPr>
          <w:i/>
          <w:sz w:val="28"/>
          <w:szCs w:val="28"/>
        </w:rPr>
        <w:t xml:space="preserve">(Có </w:t>
      </w:r>
      <w:r w:rsidR="002D5D6F" w:rsidRPr="0066406D">
        <w:rPr>
          <w:i/>
          <w:sz w:val="28"/>
          <w:szCs w:val="28"/>
        </w:rPr>
        <w:t>hồ sơ</w:t>
      </w:r>
      <w:r w:rsidR="0098470F" w:rsidRPr="0066406D">
        <w:rPr>
          <w:i/>
          <w:sz w:val="28"/>
          <w:szCs w:val="28"/>
        </w:rPr>
        <w:t xml:space="preserve"> kèm theo)</w:t>
      </w:r>
      <w:r w:rsidR="0098470F" w:rsidRPr="0066406D">
        <w:rPr>
          <w:rStyle w:val="FootnoteReference"/>
          <w:i/>
          <w:sz w:val="28"/>
          <w:szCs w:val="28"/>
        </w:rPr>
        <w:footnoteReference w:id="3"/>
      </w:r>
      <w:r w:rsidRPr="0066406D">
        <w:rPr>
          <w:sz w:val="28"/>
          <w:szCs w:val="28"/>
        </w:rPr>
        <w:t xml:space="preserve"> </w:t>
      </w:r>
      <w:r w:rsidR="0098470F" w:rsidRPr="0066406D">
        <w:rPr>
          <w:sz w:val="28"/>
          <w:szCs w:val="28"/>
        </w:rPr>
        <w:t>.</w:t>
      </w:r>
      <w:r w:rsidRPr="0066406D">
        <w:rPr>
          <w:i/>
          <w:sz w:val="28"/>
          <w:szCs w:val="28"/>
        </w:rPr>
        <w:t xml:space="preserve">/.   </w:t>
      </w:r>
    </w:p>
    <w:p w14:paraId="0EFE1013" w14:textId="77777777" w:rsidR="00327585" w:rsidRPr="0066406D" w:rsidRDefault="00327585" w:rsidP="0066406D">
      <w:pPr>
        <w:spacing w:before="120" w:after="120" w:line="23" w:lineRule="atLeast"/>
        <w:ind w:firstLine="544"/>
        <w:jc w:val="both"/>
        <w:rPr>
          <w:i/>
          <w:color w:val="000000"/>
          <w:sz w:val="13"/>
          <w:szCs w:val="27"/>
          <w:lang w:val="vi-VN"/>
        </w:rPr>
      </w:pPr>
    </w:p>
    <w:tbl>
      <w:tblPr>
        <w:tblW w:w="9524" w:type="dxa"/>
        <w:tblLayout w:type="fixed"/>
        <w:tblLook w:val="0000" w:firstRow="0" w:lastRow="0" w:firstColumn="0" w:lastColumn="0" w:noHBand="0" w:noVBand="0"/>
      </w:tblPr>
      <w:tblGrid>
        <w:gridCol w:w="4872"/>
        <w:gridCol w:w="4652"/>
      </w:tblGrid>
      <w:tr w:rsidR="00327585" w:rsidRPr="00F07BE8" w14:paraId="2A8BBD67" w14:textId="77777777" w:rsidTr="002F284D">
        <w:tc>
          <w:tcPr>
            <w:tcW w:w="4725" w:type="dxa"/>
          </w:tcPr>
          <w:p w14:paraId="43BB59AE" w14:textId="77777777" w:rsidR="00327585" w:rsidRPr="00F07BE8" w:rsidRDefault="00327585" w:rsidP="002F284D">
            <w:pPr>
              <w:rPr>
                <w:b/>
                <w:i/>
                <w:color w:val="000000"/>
                <w:lang w:val="vi-VN"/>
              </w:rPr>
            </w:pPr>
            <w:r w:rsidRPr="00F07BE8">
              <w:rPr>
                <w:b/>
                <w:i/>
                <w:color w:val="000000"/>
                <w:lang w:val="vi-VN"/>
              </w:rPr>
              <w:t>Nơi nhận:</w:t>
            </w:r>
          </w:p>
          <w:p w14:paraId="056C4B92" w14:textId="77777777" w:rsidR="00327585" w:rsidRPr="00F07BE8" w:rsidRDefault="00327585" w:rsidP="002F284D">
            <w:pPr>
              <w:rPr>
                <w:color w:val="000000"/>
                <w:sz w:val="22"/>
                <w:szCs w:val="22"/>
                <w:lang w:val="vi-VN"/>
              </w:rPr>
            </w:pPr>
            <w:r w:rsidRPr="00F07BE8">
              <w:rPr>
                <w:color w:val="000000"/>
                <w:sz w:val="22"/>
                <w:szCs w:val="22"/>
                <w:lang w:val="vi-VN"/>
              </w:rPr>
              <w:t>- Như trên;</w:t>
            </w:r>
          </w:p>
          <w:p w14:paraId="269BCDF9" w14:textId="77777777" w:rsidR="00327585" w:rsidRDefault="00327585" w:rsidP="002F284D">
            <w:pPr>
              <w:rPr>
                <w:color w:val="000000"/>
                <w:sz w:val="22"/>
                <w:szCs w:val="22"/>
              </w:rPr>
            </w:pPr>
            <w:r w:rsidRPr="00F07BE8">
              <w:rPr>
                <w:color w:val="000000"/>
                <w:sz w:val="22"/>
                <w:szCs w:val="22"/>
                <w:lang w:val="vi-VN"/>
              </w:rPr>
              <w:t>- Sở Tư pháp;</w:t>
            </w:r>
          </w:p>
          <w:p w14:paraId="1A7D4E3E" w14:textId="08514D3F" w:rsidR="002D5D6F" w:rsidRPr="002D5D6F" w:rsidRDefault="00C66484" w:rsidP="002F284D">
            <w:pPr>
              <w:rPr>
                <w:color w:val="000000"/>
                <w:sz w:val="22"/>
                <w:szCs w:val="22"/>
              </w:rPr>
            </w:pPr>
            <w:r>
              <w:rPr>
                <w:color w:val="000000"/>
                <w:sz w:val="22"/>
                <w:szCs w:val="22"/>
              </w:rPr>
              <w:t>- Giám đốc, các Phó</w:t>
            </w:r>
            <w:r>
              <w:rPr>
                <w:color w:val="000000"/>
                <w:sz w:val="22"/>
                <w:szCs w:val="22"/>
                <w:lang w:val="vi-VN"/>
              </w:rPr>
              <w:t xml:space="preserve"> Giám đốc</w:t>
            </w:r>
            <w:r w:rsidR="002D5D6F">
              <w:rPr>
                <w:color w:val="000000"/>
                <w:sz w:val="22"/>
                <w:szCs w:val="22"/>
              </w:rPr>
              <w:t xml:space="preserve"> Sở;</w:t>
            </w:r>
          </w:p>
          <w:p w14:paraId="42398A32" w14:textId="6C6916ED" w:rsidR="00327585" w:rsidRPr="00F07BE8" w:rsidRDefault="00327585" w:rsidP="002F284D">
            <w:pPr>
              <w:rPr>
                <w:i/>
                <w:color w:val="000000"/>
                <w:sz w:val="22"/>
                <w:szCs w:val="22"/>
              </w:rPr>
            </w:pPr>
            <w:r w:rsidRPr="00F07BE8">
              <w:rPr>
                <w:color w:val="000000"/>
                <w:sz w:val="22"/>
                <w:szCs w:val="22"/>
                <w:lang w:val="vi-VN"/>
              </w:rPr>
              <w:t xml:space="preserve">- Lưu: VT, </w:t>
            </w:r>
            <w:r w:rsidR="002D5D6F">
              <w:rPr>
                <w:color w:val="000000"/>
                <w:sz w:val="22"/>
                <w:szCs w:val="22"/>
              </w:rPr>
              <w:t xml:space="preserve">Phòng </w:t>
            </w:r>
            <w:r w:rsidR="00DF2018" w:rsidRPr="00F07BE8">
              <w:rPr>
                <w:color w:val="000000"/>
                <w:sz w:val="22"/>
                <w:szCs w:val="22"/>
              </w:rPr>
              <w:t>TĐKT</w:t>
            </w:r>
            <w:r w:rsidR="002D5D6F">
              <w:rPr>
                <w:color w:val="000000"/>
                <w:sz w:val="22"/>
                <w:szCs w:val="22"/>
              </w:rPr>
              <w:t>&amp;NCC</w:t>
            </w:r>
            <w:r w:rsidRPr="00F07BE8">
              <w:rPr>
                <w:color w:val="000000"/>
                <w:sz w:val="22"/>
                <w:szCs w:val="22"/>
              </w:rPr>
              <w:t>.</w:t>
            </w:r>
          </w:p>
        </w:tc>
        <w:tc>
          <w:tcPr>
            <w:tcW w:w="4511" w:type="dxa"/>
          </w:tcPr>
          <w:p w14:paraId="3477779B" w14:textId="77777777" w:rsidR="00327585" w:rsidRPr="00F07BE8" w:rsidRDefault="00327585" w:rsidP="002F284D">
            <w:pPr>
              <w:jc w:val="center"/>
              <w:rPr>
                <w:b/>
                <w:bCs/>
                <w:color w:val="000000"/>
                <w:sz w:val="28"/>
                <w:szCs w:val="28"/>
              </w:rPr>
            </w:pPr>
            <w:r w:rsidRPr="00F07BE8">
              <w:rPr>
                <w:b/>
                <w:bCs/>
                <w:color w:val="000000"/>
                <w:sz w:val="28"/>
                <w:szCs w:val="28"/>
              </w:rPr>
              <w:t>GIÁM ĐỐC</w:t>
            </w:r>
          </w:p>
          <w:p w14:paraId="66344E2C" w14:textId="77777777" w:rsidR="00327585" w:rsidRPr="00F07BE8" w:rsidRDefault="00327585" w:rsidP="002F284D">
            <w:pPr>
              <w:jc w:val="center"/>
              <w:rPr>
                <w:b/>
                <w:bCs/>
                <w:color w:val="000000"/>
                <w:sz w:val="32"/>
                <w:szCs w:val="26"/>
                <w:lang w:val="vi-VN"/>
              </w:rPr>
            </w:pPr>
          </w:p>
          <w:p w14:paraId="7FA7D827" w14:textId="00945856" w:rsidR="00327585" w:rsidRDefault="00327585" w:rsidP="002F284D">
            <w:pPr>
              <w:jc w:val="center"/>
              <w:rPr>
                <w:b/>
                <w:bCs/>
                <w:color w:val="000000"/>
                <w:szCs w:val="28"/>
                <w:lang w:val="vi-VN"/>
              </w:rPr>
            </w:pPr>
          </w:p>
          <w:p w14:paraId="560D8F3E" w14:textId="6267624F" w:rsidR="00F07BE8" w:rsidRDefault="00F07BE8" w:rsidP="002F284D">
            <w:pPr>
              <w:jc w:val="center"/>
              <w:rPr>
                <w:b/>
                <w:bCs/>
                <w:color w:val="000000"/>
                <w:szCs w:val="28"/>
                <w:lang w:val="vi-VN"/>
              </w:rPr>
            </w:pPr>
          </w:p>
          <w:p w14:paraId="33336AE9" w14:textId="70B65ADA" w:rsidR="00F07BE8" w:rsidRDefault="00F07BE8" w:rsidP="002F284D">
            <w:pPr>
              <w:jc w:val="center"/>
              <w:rPr>
                <w:b/>
                <w:bCs/>
                <w:color w:val="000000"/>
                <w:sz w:val="34"/>
                <w:szCs w:val="28"/>
                <w:lang w:val="vi-VN"/>
              </w:rPr>
            </w:pPr>
          </w:p>
          <w:p w14:paraId="4B377CDD" w14:textId="77777777" w:rsidR="008751A1" w:rsidRPr="00AC0F72" w:rsidRDefault="008751A1" w:rsidP="002F284D">
            <w:pPr>
              <w:jc w:val="center"/>
              <w:rPr>
                <w:b/>
                <w:bCs/>
                <w:color w:val="000000"/>
                <w:sz w:val="34"/>
                <w:szCs w:val="28"/>
                <w:lang w:val="vi-VN"/>
              </w:rPr>
            </w:pPr>
          </w:p>
          <w:p w14:paraId="4E7646EC" w14:textId="76B656F6" w:rsidR="00327585" w:rsidRPr="00F07BE8" w:rsidRDefault="00327585" w:rsidP="002F284D">
            <w:pPr>
              <w:jc w:val="center"/>
              <w:rPr>
                <w:b/>
                <w:bCs/>
                <w:color w:val="000000"/>
                <w:sz w:val="28"/>
                <w:szCs w:val="28"/>
                <w:lang w:val="vi-VN"/>
              </w:rPr>
            </w:pPr>
          </w:p>
        </w:tc>
      </w:tr>
    </w:tbl>
    <w:p w14:paraId="4DEDE0F3" w14:textId="77777777" w:rsidR="00327585" w:rsidRPr="00F07BE8" w:rsidRDefault="00327585"/>
    <w:p w14:paraId="3936EFF4" w14:textId="0D4ECDB8" w:rsidR="00F77345" w:rsidRPr="00F07BE8" w:rsidRDefault="00F77345"/>
    <w:sectPr w:rsidR="00F77345" w:rsidRPr="00F07BE8" w:rsidSect="009B2966">
      <w:headerReference w:type="defaul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F2D927" w14:textId="77777777" w:rsidR="00FF671A" w:rsidRDefault="00FF671A" w:rsidP="009929E5">
      <w:r>
        <w:separator/>
      </w:r>
    </w:p>
  </w:endnote>
  <w:endnote w:type="continuationSeparator" w:id="0">
    <w:p w14:paraId="78C2BFC1" w14:textId="77777777" w:rsidR="00FF671A" w:rsidRDefault="00FF671A" w:rsidP="0099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837B72" w14:textId="77777777" w:rsidR="00FF671A" w:rsidRDefault="00FF671A" w:rsidP="009929E5">
      <w:r>
        <w:separator/>
      </w:r>
    </w:p>
  </w:footnote>
  <w:footnote w:type="continuationSeparator" w:id="0">
    <w:p w14:paraId="06F48968" w14:textId="77777777" w:rsidR="00FF671A" w:rsidRDefault="00FF671A" w:rsidP="009929E5">
      <w:r>
        <w:continuationSeparator/>
      </w:r>
    </w:p>
  </w:footnote>
  <w:footnote w:id="1">
    <w:p w14:paraId="444CE1C0" w14:textId="77777777" w:rsidR="002D5D6F" w:rsidRPr="004D60CF" w:rsidRDefault="002D5D6F" w:rsidP="002D5D6F">
      <w:pPr>
        <w:pStyle w:val="FootnoteText"/>
        <w:jc w:val="both"/>
      </w:pPr>
      <w:r>
        <w:rPr>
          <w:rStyle w:val="FootnoteReference"/>
        </w:rPr>
        <w:footnoteRef/>
      </w:r>
      <w:r>
        <w:t xml:space="preserve"> </w:t>
      </w:r>
      <w:r w:rsidRPr="001C7594">
        <w:t>https://</w:t>
      </w:r>
      <w:r>
        <w:t xml:space="preserve">; </w:t>
      </w:r>
      <w:r w:rsidRPr="004D60CF">
        <w:rPr>
          <w:lang w:val="nl-NL"/>
        </w:rPr>
        <w:t>https://</w:t>
      </w:r>
    </w:p>
  </w:footnote>
  <w:footnote w:id="2">
    <w:p w14:paraId="547D5206" w14:textId="77777777" w:rsidR="002D5D6F" w:rsidRDefault="002D5D6F" w:rsidP="002D5D6F">
      <w:pPr>
        <w:pStyle w:val="FootnoteText"/>
      </w:pPr>
      <w:r>
        <w:rPr>
          <w:rStyle w:val="FootnoteReference"/>
        </w:rPr>
        <w:footnoteRef/>
      </w:r>
      <w:r>
        <w:t xml:space="preserve"> </w:t>
      </w:r>
      <w:r w:rsidRPr="004D60CF">
        <w:rPr>
          <w:lang w:val="nl-NL"/>
        </w:rPr>
        <w:t>https://</w:t>
      </w:r>
    </w:p>
  </w:footnote>
  <w:footnote w:id="3">
    <w:p w14:paraId="128BA3F0" w14:textId="007C0AA5" w:rsidR="0066406D" w:rsidRDefault="00EE6D09" w:rsidP="0066406D">
      <w:pPr>
        <w:pStyle w:val="FootnoteText"/>
        <w:jc w:val="both"/>
      </w:pPr>
      <w:r>
        <w:rPr>
          <w:rStyle w:val="FootnoteReference"/>
        </w:rPr>
        <w:footnoteRef/>
      </w:r>
      <w:r>
        <w:t xml:space="preserve"> (1) Dự thảo Quyết định; (2) Văn bản thẩm định của Sở Tư pháp; Báo cáo giải trình, tiếp thu ý kiến thẩm định của Sở Nội vụ; (3) Bảng tổng hợp, giải trình, tiếp thu ý kiến góp ý của cơ quan, tổ chức, cá nhân; </w:t>
      </w:r>
      <w:r w:rsidR="0066406D">
        <w:t xml:space="preserve">(4) </w:t>
      </w:r>
      <w:r w:rsidR="0066406D" w:rsidRPr="00E16EA0">
        <w:t>Bản so sánh, thuyết minh nội dung dự thảo</w:t>
      </w:r>
      <w:r w:rsidR="0066406D">
        <w:t xml:space="preserve">; (5) </w:t>
      </w:r>
      <w:r>
        <w:t>Bản chụp ý kiến góp ý; (</w:t>
      </w:r>
      <w:r w:rsidR="0066406D">
        <w:t>6</w:t>
      </w:r>
      <w:r>
        <w:t>) Các tài liệu liên quan kèm theo.</w:t>
      </w:r>
    </w:p>
    <w:p w14:paraId="4E50F31E" w14:textId="77777777" w:rsidR="0066406D" w:rsidRDefault="0066406D" w:rsidP="0098470F">
      <w:pPr>
        <w:pStyle w:val="FootnoteText"/>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399484"/>
      <w:docPartObj>
        <w:docPartGallery w:val="Page Numbers (Top of Page)"/>
        <w:docPartUnique/>
      </w:docPartObj>
    </w:sdtPr>
    <w:sdtEndPr>
      <w:rPr>
        <w:noProof/>
      </w:rPr>
    </w:sdtEndPr>
    <w:sdtContent>
      <w:p w14:paraId="2E8624FC" w14:textId="4BBACE88" w:rsidR="00EE6D09" w:rsidRDefault="00EE6D09">
        <w:pPr>
          <w:pStyle w:val="Header"/>
          <w:jc w:val="center"/>
        </w:pPr>
        <w:r>
          <w:fldChar w:fldCharType="begin"/>
        </w:r>
        <w:r>
          <w:instrText xml:space="preserve"> PAGE   \* MERGEFORMAT </w:instrText>
        </w:r>
        <w:r>
          <w:fldChar w:fldCharType="separate"/>
        </w:r>
        <w:r w:rsidR="00C920A5">
          <w:rPr>
            <w:noProof/>
          </w:rPr>
          <w:t>2</w:t>
        </w:r>
        <w:r>
          <w:rPr>
            <w:noProof/>
          </w:rPr>
          <w:fldChar w:fldCharType="end"/>
        </w:r>
      </w:p>
    </w:sdtContent>
  </w:sdt>
  <w:p w14:paraId="6B459BCE" w14:textId="77777777" w:rsidR="00EE6D09" w:rsidRDefault="00EE6D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E420BD"/>
    <w:multiLevelType w:val="hybridMultilevel"/>
    <w:tmpl w:val="DEAE5D9C"/>
    <w:lvl w:ilvl="0" w:tplc="4E08F9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57A81211"/>
    <w:multiLevelType w:val="multilevel"/>
    <w:tmpl w:val="77800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BDD2876"/>
    <w:multiLevelType w:val="multilevel"/>
    <w:tmpl w:val="C08EB2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AC5"/>
    <w:rsid w:val="00001189"/>
    <w:rsid w:val="000020B7"/>
    <w:rsid w:val="000043E0"/>
    <w:rsid w:val="0000783E"/>
    <w:rsid w:val="00007A12"/>
    <w:rsid w:val="0001305B"/>
    <w:rsid w:val="00013F40"/>
    <w:rsid w:val="00016AD9"/>
    <w:rsid w:val="00017257"/>
    <w:rsid w:val="00017267"/>
    <w:rsid w:val="000225AC"/>
    <w:rsid w:val="000238E6"/>
    <w:rsid w:val="0003336D"/>
    <w:rsid w:val="00033589"/>
    <w:rsid w:val="00035DF8"/>
    <w:rsid w:val="00036C56"/>
    <w:rsid w:val="00037941"/>
    <w:rsid w:val="00043041"/>
    <w:rsid w:val="0004532B"/>
    <w:rsid w:val="00045FC7"/>
    <w:rsid w:val="000503AA"/>
    <w:rsid w:val="00051763"/>
    <w:rsid w:val="00051A0B"/>
    <w:rsid w:val="00053079"/>
    <w:rsid w:val="0005387F"/>
    <w:rsid w:val="00057D1E"/>
    <w:rsid w:val="000637B0"/>
    <w:rsid w:val="00064F5F"/>
    <w:rsid w:val="00065241"/>
    <w:rsid w:val="00065A7D"/>
    <w:rsid w:val="0006693B"/>
    <w:rsid w:val="00067E4A"/>
    <w:rsid w:val="0007060B"/>
    <w:rsid w:val="00070EA8"/>
    <w:rsid w:val="00071A5F"/>
    <w:rsid w:val="000730AB"/>
    <w:rsid w:val="00080721"/>
    <w:rsid w:val="00080F7B"/>
    <w:rsid w:val="00081BA7"/>
    <w:rsid w:val="00082209"/>
    <w:rsid w:val="00083248"/>
    <w:rsid w:val="00084210"/>
    <w:rsid w:val="000860E6"/>
    <w:rsid w:val="00091F6C"/>
    <w:rsid w:val="00095F1A"/>
    <w:rsid w:val="0009689E"/>
    <w:rsid w:val="0009711B"/>
    <w:rsid w:val="000975BB"/>
    <w:rsid w:val="000A45F3"/>
    <w:rsid w:val="000A6D8D"/>
    <w:rsid w:val="000A7814"/>
    <w:rsid w:val="000B1D4B"/>
    <w:rsid w:val="000B259D"/>
    <w:rsid w:val="000B3513"/>
    <w:rsid w:val="000B4CA9"/>
    <w:rsid w:val="000B5AC8"/>
    <w:rsid w:val="000C078B"/>
    <w:rsid w:val="000C11E7"/>
    <w:rsid w:val="000C3457"/>
    <w:rsid w:val="000C3D98"/>
    <w:rsid w:val="000C4188"/>
    <w:rsid w:val="000C5799"/>
    <w:rsid w:val="000C6CAE"/>
    <w:rsid w:val="000C7CE2"/>
    <w:rsid w:val="000D03E3"/>
    <w:rsid w:val="000D3B50"/>
    <w:rsid w:val="000D3B76"/>
    <w:rsid w:val="000D3ECC"/>
    <w:rsid w:val="000D5DAF"/>
    <w:rsid w:val="000D69F2"/>
    <w:rsid w:val="000E142B"/>
    <w:rsid w:val="000E1E55"/>
    <w:rsid w:val="000E2913"/>
    <w:rsid w:val="000E2F8F"/>
    <w:rsid w:val="000E303F"/>
    <w:rsid w:val="000E3BCA"/>
    <w:rsid w:val="000E45EF"/>
    <w:rsid w:val="000E5A3D"/>
    <w:rsid w:val="000F0ABB"/>
    <w:rsid w:val="000F3806"/>
    <w:rsid w:val="000F5AEC"/>
    <w:rsid w:val="00101422"/>
    <w:rsid w:val="00101F42"/>
    <w:rsid w:val="00103AC5"/>
    <w:rsid w:val="00104F1C"/>
    <w:rsid w:val="0010620D"/>
    <w:rsid w:val="00106ACD"/>
    <w:rsid w:val="001131AD"/>
    <w:rsid w:val="00113F0B"/>
    <w:rsid w:val="001163D3"/>
    <w:rsid w:val="001174D5"/>
    <w:rsid w:val="00117F85"/>
    <w:rsid w:val="001237A2"/>
    <w:rsid w:val="001250BA"/>
    <w:rsid w:val="0012545F"/>
    <w:rsid w:val="00127061"/>
    <w:rsid w:val="001300F9"/>
    <w:rsid w:val="00130206"/>
    <w:rsid w:val="001302F9"/>
    <w:rsid w:val="00130909"/>
    <w:rsid w:val="00130CAE"/>
    <w:rsid w:val="00131923"/>
    <w:rsid w:val="00136342"/>
    <w:rsid w:val="00136BEC"/>
    <w:rsid w:val="001435D1"/>
    <w:rsid w:val="001439BE"/>
    <w:rsid w:val="00144002"/>
    <w:rsid w:val="00147BC2"/>
    <w:rsid w:val="00152628"/>
    <w:rsid w:val="0015535E"/>
    <w:rsid w:val="0016062A"/>
    <w:rsid w:val="001622E1"/>
    <w:rsid w:val="0016435E"/>
    <w:rsid w:val="001660CE"/>
    <w:rsid w:val="001677AD"/>
    <w:rsid w:val="00171DBA"/>
    <w:rsid w:val="00176660"/>
    <w:rsid w:val="00176B03"/>
    <w:rsid w:val="00180449"/>
    <w:rsid w:val="00180A1C"/>
    <w:rsid w:val="00180AF1"/>
    <w:rsid w:val="00183390"/>
    <w:rsid w:val="00186A8E"/>
    <w:rsid w:val="00186CBD"/>
    <w:rsid w:val="001874A9"/>
    <w:rsid w:val="00187B31"/>
    <w:rsid w:val="00192E1E"/>
    <w:rsid w:val="00194B1C"/>
    <w:rsid w:val="00195279"/>
    <w:rsid w:val="00196840"/>
    <w:rsid w:val="001A04F3"/>
    <w:rsid w:val="001A622A"/>
    <w:rsid w:val="001B0C15"/>
    <w:rsid w:val="001B16D1"/>
    <w:rsid w:val="001B3A55"/>
    <w:rsid w:val="001B5299"/>
    <w:rsid w:val="001B6DCA"/>
    <w:rsid w:val="001C134D"/>
    <w:rsid w:val="001C16D5"/>
    <w:rsid w:val="001C2984"/>
    <w:rsid w:val="001C2FFD"/>
    <w:rsid w:val="001C729B"/>
    <w:rsid w:val="001C732E"/>
    <w:rsid w:val="001C7594"/>
    <w:rsid w:val="001C7FB2"/>
    <w:rsid w:val="001D23D6"/>
    <w:rsid w:val="001D2462"/>
    <w:rsid w:val="001D299E"/>
    <w:rsid w:val="001D3929"/>
    <w:rsid w:val="001D4963"/>
    <w:rsid w:val="001D5921"/>
    <w:rsid w:val="001D77AD"/>
    <w:rsid w:val="001E0E23"/>
    <w:rsid w:val="001E16F6"/>
    <w:rsid w:val="001E2263"/>
    <w:rsid w:val="001E22A8"/>
    <w:rsid w:val="001E2CD9"/>
    <w:rsid w:val="001E725E"/>
    <w:rsid w:val="001F2EAF"/>
    <w:rsid w:val="002001B3"/>
    <w:rsid w:val="00204E50"/>
    <w:rsid w:val="002075D0"/>
    <w:rsid w:val="00210588"/>
    <w:rsid w:val="00210C4F"/>
    <w:rsid w:val="00210E77"/>
    <w:rsid w:val="00211AAE"/>
    <w:rsid w:val="00213A2B"/>
    <w:rsid w:val="002144C3"/>
    <w:rsid w:val="00214A7D"/>
    <w:rsid w:val="00215943"/>
    <w:rsid w:val="00223B1B"/>
    <w:rsid w:val="00224AC9"/>
    <w:rsid w:val="0022623C"/>
    <w:rsid w:val="00226ACC"/>
    <w:rsid w:val="00232407"/>
    <w:rsid w:val="00234E39"/>
    <w:rsid w:val="002363B3"/>
    <w:rsid w:val="0024057F"/>
    <w:rsid w:val="00240DB0"/>
    <w:rsid w:val="00244899"/>
    <w:rsid w:val="00247E48"/>
    <w:rsid w:val="002535AE"/>
    <w:rsid w:val="00254652"/>
    <w:rsid w:val="002565FD"/>
    <w:rsid w:val="00256AE9"/>
    <w:rsid w:val="00257173"/>
    <w:rsid w:val="00257BB4"/>
    <w:rsid w:val="00260EC3"/>
    <w:rsid w:val="00261221"/>
    <w:rsid w:val="0026245F"/>
    <w:rsid w:val="00264416"/>
    <w:rsid w:val="002653D7"/>
    <w:rsid w:val="00271E65"/>
    <w:rsid w:val="0027232F"/>
    <w:rsid w:val="002737EF"/>
    <w:rsid w:val="00274935"/>
    <w:rsid w:val="00274A16"/>
    <w:rsid w:val="0027516D"/>
    <w:rsid w:val="00276949"/>
    <w:rsid w:val="00276DFB"/>
    <w:rsid w:val="00277604"/>
    <w:rsid w:val="00277B52"/>
    <w:rsid w:val="00285847"/>
    <w:rsid w:val="00290424"/>
    <w:rsid w:val="0029103C"/>
    <w:rsid w:val="00292811"/>
    <w:rsid w:val="00294283"/>
    <w:rsid w:val="00294A35"/>
    <w:rsid w:val="002973A7"/>
    <w:rsid w:val="002A08AC"/>
    <w:rsid w:val="002A305F"/>
    <w:rsid w:val="002A6BED"/>
    <w:rsid w:val="002A7643"/>
    <w:rsid w:val="002A7F84"/>
    <w:rsid w:val="002B1060"/>
    <w:rsid w:val="002B41AE"/>
    <w:rsid w:val="002B5A61"/>
    <w:rsid w:val="002B6206"/>
    <w:rsid w:val="002C0C3D"/>
    <w:rsid w:val="002C0EB6"/>
    <w:rsid w:val="002C3041"/>
    <w:rsid w:val="002C4047"/>
    <w:rsid w:val="002C6D1C"/>
    <w:rsid w:val="002C6F2C"/>
    <w:rsid w:val="002C706A"/>
    <w:rsid w:val="002D2956"/>
    <w:rsid w:val="002D5AF7"/>
    <w:rsid w:val="002D5D6F"/>
    <w:rsid w:val="002D643A"/>
    <w:rsid w:val="002E00A0"/>
    <w:rsid w:val="002E103D"/>
    <w:rsid w:val="002E2667"/>
    <w:rsid w:val="002E66C0"/>
    <w:rsid w:val="002E7F69"/>
    <w:rsid w:val="002F0498"/>
    <w:rsid w:val="002F284D"/>
    <w:rsid w:val="002F37E9"/>
    <w:rsid w:val="00301A56"/>
    <w:rsid w:val="00304D00"/>
    <w:rsid w:val="003053B0"/>
    <w:rsid w:val="00305404"/>
    <w:rsid w:val="00306426"/>
    <w:rsid w:val="00310416"/>
    <w:rsid w:val="003120DF"/>
    <w:rsid w:val="0031233A"/>
    <w:rsid w:val="00312C1E"/>
    <w:rsid w:val="003140FD"/>
    <w:rsid w:val="00315D5E"/>
    <w:rsid w:val="0032034B"/>
    <w:rsid w:val="003211CB"/>
    <w:rsid w:val="00321C91"/>
    <w:rsid w:val="00323FD0"/>
    <w:rsid w:val="00324DBE"/>
    <w:rsid w:val="00325C86"/>
    <w:rsid w:val="00325F1D"/>
    <w:rsid w:val="003268F5"/>
    <w:rsid w:val="00327585"/>
    <w:rsid w:val="00327DFF"/>
    <w:rsid w:val="0033017A"/>
    <w:rsid w:val="003305E7"/>
    <w:rsid w:val="00331FDF"/>
    <w:rsid w:val="00332627"/>
    <w:rsid w:val="00336CF5"/>
    <w:rsid w:val="003373BB"/>
    <w:rsid w:val="003378CD"/>
    <w:rsid w:val="00340F2E"/>
    <w:rsid w:val="00341279"/>
    <w:rsid w:val="00342209"/>
    <w:rsid w:val="00342AC5"/>
    <w:rsid w:val="003431AC"/>
    <w:rsid w:val="003436D0"/>
    <w:rsid w:val="00345446"/>
    <w:rsid w:val="00345EF4"/>
    <w:rsid w:val="003464F7"/>
    <w:rsid w:val="00346867"/>
    <w:rsid w:val="00354211"/>
    <w:rsid w:val="00355736"/>
    <w:rsid w:val="00355A36"/>
    <w:rsid w:val="0035697E"/>
    <w:rsid w:val="00357245"/>
    <w:rsid w:val="003576CE"/>
    <w:rsid w:val="0036045D"/>
    <w:rsid w:val="00361276"/>
    <w:rsid w:val="00362817"/>
    <w:rsid w:val="0036295C"/>
    <w:rsid w:val="00362A74"/>
    <w:rsid w:val="003638F6"/>
    <w:rsid w:val="00364017"/>
    <w:rsid w:val="00364B1B"/>
    <w:rsid w:val="00367516"/>
    <w:rsid w:val="00371D21"/>
    <w:rsid w:val="0037223F"/>
    <w:rsid w:val="0037318F"/>
    <w:rsid w:val="003757FA"/>
    <w:rsid w:val="0037798E"/>
    <w:rsid w:val="00381BF8"/>
    <w:rsid w:val="00381CE2"/>
    <w:rsid w:val="00381EFF"/>
    <w:rsid w:val="003823B4"/>
    <w:rsid w:val="0038408D"/>
    <w:rsid w:val="00385197"/>
    <w:rsid w:val="00385924"/>
    <w:rsid w:val="003874BE"/>
    <w:rsid w:val="003877AE"/>
    <w:rsid w:val="00387DA7"/>
    <w:rsid w:val="00393722"/>
    <w:rsid w:val="00393B39"/>
    <w:rsid w:val="00394F7A"/>
    <w:rsid w:val="00396D44"/>
    <w:rsid w:val="003A205C"/>
    <w:rsid w:val="003A2176"/>
    <w:rsid w:val="003A3309"/>
    <w:rsid w:val="003A393C"/>
    <w:rsid w:val="003A60FC"/>
    <w:rsid w:val="003A749B"/>
    <w:rsid w:val="003B092D"/>
    <w:rsid w:val="003B132E"/>
    <w:rsid w:val="003B1D84"/>
    <w:rsid w:val="003B39A3"/>
    <w:rsid w:val="003B58D0"/>
    <w:rsid w:val="003B607A"/>
    <w:rsid w:val="003C4A51"/>
    <w:rsid w:val="003C67D9"/>
    <w:rsid w:val="003C714F"/>
    <w:rsid w:val="003D0919"/>
    <w:rsid w:val="003D1CB9"/>
    <w:rsid w:val="003D3F72"/>
    <w:rsid w:val="003D5C2C"/>
    <w:rsid w:val="003D63E4"/>
    <w:rsid w:val="003E1A34"/>
    <w:rsid w:val="003E1E9E"/>
    <w:rsid w:val="003E3C50"/>
    <w:rsid w:val="003E45CB"/>
    <w:rsid w:val="003E750D"/>
    <w:rsid w:val="003F0039"/>
    <w:rsid w:val="003F030F"/>
    <w:rsid w:val="003F05E9"/>
    <w:rsid w:val="003F1FC5"/>
    <w:rsid w:val="003F2021"/>
    <w:rsid w:val="003F2603"/>
    <w:rsid w:val="003F28DD"/>
    <w:rsid w:val="003F2E39"/>
    <w:rsid w:val="003F417D"/>
    <w:rsid w:val="003F4AB5"/>
    <w:rsid w:val="003F55DF"/>
    <w:rsid w:val="003F6BAC"/>
    <w:rsid w:val="003F6FC0"/>
    <w:rsid w:val="00400823"/>
    <w:rsid w:val="0040111E"/>
    <w:rsid w:val="0040201D"/>
    <w:rsid w:val="00404483"/>
    <w:rsid w:val="00407394"/>
    <w:rsid w:val="00407869"/>
    <w:rsid w:val="00407EE2"/>
    <w:rsid w:val="00407FE3"/>
    <w:rsid w:val="0041175D"/>
    <w:rsid w:val="00411F61"/>
    <w:rsid w:val="0041250A"/>
    <w:rsid w:val="004125E6"/>
    <w:rsid w:val="00414E1E"/>
    <w:rsid w:val="00415C19"/>
    <w:rsid w:val="0041760F"/>
    <w:rsid w:val="00421CB7"/>
    <w:rsid w:val="00421FBD"/>
    <w:rsid w:val="00423BBF"/>
    <w:rsid w:val="00424A39"/>
    <w:rsid w:val="00425529"/>
    <w:rsid w:val="00425CB9"/>
    <w:rsid w:val="00426321"/>
    <w:rsid w:val="00431571"/>
    <w:rsid w:val="004327B2"/>
    <w:rsid w:val="00434AE4"/>
    <w:rsid w:val="00434D69"/>
    <w:rsid w:val="00435AF0"/>
    <w:rsid w:val="00435E16"/>
    <w:rsid w:val="004441A4"/>
    <w:rsid w:val="0044628E"/>
    <w:rsid w:val="004462CA"/>
    <w:rsid w:val="004465A7"/>
    <w:rsid w:val="00451A5C"/>
    <w:rsid w:val="004551B4"/>
    <w:rsid w:val="004552F2"/>
    <w:rsid w:val="00456B4E"/>
    <w:rsid w:val="00456C18"/>
    <w:rsid w:val="00460A45"/>
    <w:rsid w:val="004611FF"/>
    <w:rsid w:val="00462B08"/>
    <w:rsid w:val="00463DF3"/>
    <w:rsid w:val="0046481E"/>
    <w:rsid w:val="00465745"/>
    <w:rsid w:val="00465B4F"/>
    <w:rsid w:val="0046695F"/>
    <w:rsid w:val="00466DBA"/>
    <w:rsid w:val="004718B0"/>
    <w:rsid w:val="00471A0F"/>
    <w:rsid w:val="0047492D"/>
    <w:rsid w:val="004800DD"/>
    <w:rsid w:val="0048150E"/>
    <w:rsid w:val="00482857"/>
    <w:rsid w:val="00483B48"/>
    <w:rsid w:val="00483C1A"/>
    <w:rsid w:val="0048572A"/>
    <w:rsid w:val="00486338"/>
    <w:rsid w:val="00487BC3"/>
    <w:rsid w:val="004906B3"/>
    <w:rsid w:val="00493B3A"/>
    <w:rsid w:val="0049411A"/>
    <w:rsid w:val="00497393"/>
    <w:rsid w:val="00497986"/>
    <w:rsid w:val="004A14D8"/>
    <w:rsid w:val="004A2189"/>
    <w:rsid w:val="004A23DF"/>
    <w:rsid w:val="004A3866"/>
    <w:rsid w:val="004A4F9B"/>
    <w:rsid w:val="004B330E"/>
    <w:rsid w:val="004B3C3F"/>
    <w:rsid w:val="004B420C"/>
    <w:rsid w:val="004B47EB"/>
    <w:rsid w:val="004B5739"/>
    <w:rsid w:val="004B7093"/>
    <w:rsid w:val="004C1E95"/>
    <w:rsid w:val="004C2409"/>
    <w:rsid w:val="004C3DE0"/>
    <w:rsid w:val="004C4598"/>
    <w:rsid w:val="004C4959"/>
    <w:rsid w:val="004C53BA"/>
    <w:rsid w:val="004C6EEA"/>
    <w:rsid w:val="004C778B"/>
    <w:rsid w:val="004D1BA5"/>
    <w:rsid w:val="004D3820"/>
    <w:rsid w:val="004D53D7"/>
    <w:rsid w:val="004E044A"/>
    <w:rsid w:val="004E441C"/>
    <w:rsid w:val="004E4CAA"/>
    <w:rsid w:val="004E5E42"/>
    <w:rsid w:val="004E7FB5"/>
    <w:rsid w:val="004F0928"/>
    <w:rsid w:val="004F17C7"/>
    <w:rsid w:val="004F207E"/>
    <w:rsid w:val="004F2AE6"/>
    <w:rsid w:val="004F4B81"/>
    <w:rsid w:val="00501072"/>
    <w:rsid w:val="0050288B"/>
    <w:rsid w:val="00504372"/>
    <w:rsid w:val="005073B9"/>
    <w:rsid w:val="00507842"/>
    <w:rsid w:val="00512162"/>
    <w:rsid w:val="00513D8D"/>
    <w:rsid w:val="005141FB"/>
    <w:rsid w:val="00521570"/>
    <w:rsid w:val="005216CA"/>
    <w:rsid w:val="00521991"/>
    <w:rsid w:val="00522886"/>
    <w:rsid w:val="00523CC9"/>
    <w:rsid w:val="00532907"/>
    <w:rsid w:val="00533CAB"/>
    <w:rsid w:val="00534E5C"/>
    <w:rsid w:val="00540114"/>
    <w:rsid w:val="005407E3"/>
    <w:rsid w:val="00540A37"/>
    <w:rsid w:val="00540E50"/>
    <w:rsid w:val="005414EB"/>
    <w:rsid w:val="00543ACC"/>
    <w:rsid w:val="00545E39"/>
    <w:rsid w:val="00547722"/>
    <w:rsid w:val="005534AD"/>
    <w:rsid w:val="00557502"/>
    <w:rsid w:val="00557AE0"/>
    <w:rsid w:val="00557FB7"/>
    <w:rsid w:val="00562A6B"/>
    <w:rsid w:val="0056635E"/>
    <w:rsid w:val="00570208"/>
    <w:rsid w:val="00571EFB"/>
    <w:rsid w:val="00573506"/>
    <w:rsid w:val="00574095"/>
    <w:rsid w:val="00574698"/>
    <w:rsid w:val="00575BC7"/>
    <w:rsid w:val="00575D44"/>
    <w:rsid w:val="00577461"/>
    <w:rsid w:val="00577869"/>
    <w:rsid w:val="005814C6"/>
    <w:rsid w:val="00581508"/>
    <w:rsid w:val="00583C5D"/>
    <w:rsid w:val="00584612"/>
    <w:rsid w:val="0059083C"/>
    <w:rsid w:val="00591E11"/>
    <w:rsid w:val="005922C0"/>
    <w:rsid w:val="005933E6"/>
    <w:rsid w:val="00594406"/>
    <w:rsid w:val="00594B50"/>
    <w:rsid w:val="00595AD1"/>
    <w:rsid w:val="00596E09"/>
    <w:rsid w:val="0059748E"/>
    <w:rsid w:val="005A06E1"/>
    <w:rsid w:val="005A210E"/>
    <w:rsid w:val="005A29C2"/>
    <w:rsid w:val="005A4148"/>
    <w:rsid w:val="005A5EE2"/>
    <w:rsid w:val="005B37B2"/>
    <w:rsid w:val="005B3F3E"/>
    <w:rsid w:val="005B4F87"/>
    <w:rsid w:val="005B5E88"/>
    <w:rsid w:val="005B6932"/>
    <w:rsid w:val="005B75FC"/>
    <w:rsid w:val="005B7640"/>
    <w:rsid w:val="005B7A13"/>
    <w:rsid w:val="005C0465"/>
    <w:rsid w:val="005C2F6C"/>
    <w:rsid w:val="005C35A7"/>
    <w:rsid w:val="005C4AAE"/>
    <w:rsid w:val="005D02A0"/>
    <w:rsid w:val="005D09E0"/>
    <w:rsid w:val="005D2D67"/>
    <w:rsid w:val="005D6608"/>
    <w:rsid w:val="005E0A7A"/>
    <w:rsid w:val="005E27F9"/>
    <w:rsid w:val="005E4905"/>
    <w:rsid w:val="005F108F"/>
    <w:rsid w:val="005F2090"/>
    <w:rsid w:val="005F5519"/>
    <w:rsid w:val="005F5740"/>
    <w:rsid w:val="005F69DE"/>
    <w:rsid w:val="00600CAA"/>
    <w:rsid w:val="0060286E"/>
    <w:rsid w:val="00604378"/>
    <w:rsid w:val="00604E49"/>
    <w:rsid w:val="00611231"/>
    <w:rsid w:val="00611478"/>
    <w:rsid w:val="00611C57"/>
    <w:rsid w:val="006142FA"/>
    <w:rsid w:val="0061453C"/>
    <w:rsid w:val="00617A4D"/>
    <w:rsid w:val="00617F72"/>
    <w:rsid w:val="00622CF5"/>
    <w:rsid w:val="00630071"/>
    <w:rsid w:val="006338BC"/>
    <w:rsid w:val="00635E43"/>
    <w:rsid w:val="00640603"/>
    <w:rsid w:val="00644C0F"/>
    <w:rsid w:val="0064516B"/>
    <w:rsid w:val="00645EA7"/>
    <w:rsid w:val="006465B5"/>
    <w:rsid w:val="00646AFA"/>
    <w:rsid w:val="00647F53"/>
    <w:rsid w:val="00650C38"/>
    <w:rsid w:val="00653238"/>
    <w:rsid w:val="00654074"/>
    <w:rsid w:val="00654529"/>
    <w:rsid w:val="00655D1B"/>
    <w:rsid w:val="00655F0E"/>
    <w:rsid w:val="0066108A"/>
    <w:rsid w:val="00662708"/>
    <w:rsid w:val="0066406D"/>
    <w:rsid w:val="00664D7F"/>
    <w:rsid w:val="006659E5"/>
    <w:rsid w:val="006674C4"/>
    <w:rsid w:val="00667E9B"/>
    <w:rsid w:val="00674390"/>
    <w:rsid w:val="006747AF"/>
    <w:rsid w:val="00675F9F"/>
    <w:rsid w:val="00677ED3"/>
    <w:rsid w:val="00680516"/>
    <w:rsid w:val="00680ECD"/>
    <w:rsid w:val="006825FA"/>
    <w:rsid w:val="00684B7F"/>
    <w:rsid w:val="0068606E"/>
    <w:rsid w:val="00686CF9"/>
    <w:rsid w:val="00687828"/>
    <w:rsid w:val="006934C5"/>
    <w:rsid w:val="00693822"/>
    <w:rsid w:val="00693BD3"/>
    <w:rsid w:val="00693C27"/>
    <w:rsid w:val="00697124"/>
    <w:rsid w:val="00697621"/>
    <w:rsid w:val="006A3E19"/>
    <w:rsid w:val="006A3F61"/>
    <w:rsid w:val="006A3FD0"/>
    <w:rsid w:val="006A60A7"/>
    <w:rsid w:val="006A702A"/>
    <w:rsid w:val="006A747C"/>
    <w:rsid w:val="006A7634"/>
    <w:rsid w:val="006B2D06"/>
    <w:rsid w:val="006B46C6"/>
    <w:rsid w:val="006B707C"/>
    <w:rsid w:val="006C02E6"/>
    <w:rsid w:val="006C4C86"/>
    <w:rsid w:val="006C5284"/>
    <w:rsid w:val="006C7703"/>
    <w:rsid w:val="006D2145"/>
    <w:rsid w:val="006D7698"/>
    <w:rsid w:val="006E13F3"/>
    <w:rsid w:val="006E2FFA"/>
    <w:rsid w:val="006E68BE"/>
    <w:rsid w:val="006F1B3E"/>
    <w:rsid w:val="006F2C98"/>
    <w:rsid w:val="006F2DD3"/>
    <w:rsid w:val="006F6B08"/>
    <w:rsid w:val="006F71B4"/>
    <w:rsid w:val="0070259E"/>
    <w:rsid w:val="0070309B"/>
    <w:rsid w:val="00704E85"/>
    <w:rsid w:val="00705AEF"/>
    <w:rsid w:val="00706570"/>
    <w:rsid w:val="0070700D"/>
    <w:rsid w:val="00707456"/>
    <w:rsid w:val="0070791C"/>
    <w:rsid w:val="00712808"/>
    <w:rsid w:val="00712C6A"/>
    <w:rsid w:val="00714C18"/>
    <w:rsid w:val="00714DA2"/>
    <w:rsid w:val="007216A8"/>
    <w:rsid w:val="0072339E"/>
    <w:rsid w:val="00723E0A"/>
    <w:rsid w:val="007241FB"/>
    <w:rsid w:val="00724963"/>
    <w:rsid w:val="007253C2"/>
    <w:rsid w:val="0072782C"/>
    <w:rsid w:val="00730410"/>
    <w:rsid w:val="00731FC4"/>
    <w:rsid w:val="0073611D"/>
    <w:rsid w:val="00736266"/>
    <w:rsid w:val="0074011F"/>
    <w:rsid w:val="00741FEF"/>
    <w:rsid w:val="007451EA"/>
    <w:rsid w:val="00746A5B"/>
    <w:rsid w:val="007511EF"/>
    <w:rsid w:val="0075122D"/>
    <w:rsid w:val="007513DB"/>
    <w:rsid w:val="00753EEC"/>
    <w:rsid w:val="00755554"/>
    <w:rsid w:val="0076062B"/>
    <w:rsid w:val="00760F8A"/>
    <w:rsid w:val="0076393B"/>
    <w:rsid w:val="0076404D"/>
    <w:rsid w:val="007646A0"/>
    <w:rsid w:val="00765C0A"/>
    <w:rsid w:val="0076772B"/>
    <w:rsid w:val="007707BB"/>
    <w:rsid w:val="0077337D"/>
    <w:rsid w:val="00773D7B"/>
    <w:rsid w:val="00773F3E"/>
    <w:rsid w:val="0077509F"/>
    <w:rsid w:val="007807BE"/>
    <w:rsid w:val="00781A32"/>
    <w:rsid w:val="0078742C"/>
    <w:rsid w:val="00787F8A"/>
    <w:rsid w:val="00790C82"/>
    <w:rsid w:val="00793A6F"/>
    <w:rsid w:val="00793E92"/>
    <w:rsid w:val="00794037"/>
    <w:rsid w:val="007959D0"/>
    <w:rsid w:val="00797A5C"/>
    <w:rsid w:val="00797F50"/>
    <w:rsid w:val="007A1D75"/>
    <w:rsid w:val="007A3833"/>
    <w:rsid w:val="007A3D1F"/>
    <w:rsid w:val="007A42C4"/>
    <w:rsid w:val="007A42ED"/>
    <w:rsid w:val="007A48CD"/>
    <w:rsid w:val="007A6160"/>
    <w:rsid w:val="007B0769"/>
    <w:rsid w:val="007B160C"/>
    <w:rsid w:val="007B27FF"/>
    <w:rsid w:val="007B4349"/>
    <w:rsid w:val="007B4A52"/>
    <w:rsid w:val="007B4DD8"/>
    <w:rsid w:val="007B506A"/>
    <w:rsid w:val="007B5C81"/>
    <w:rsid w:val="007B5CF2"/>
    <w:rsid w:val="007B5E95"/>
    <w:rsid w:val="007B6125"/>
    <w:rsid w:val="007B6F00"/>
    <w:rsid w:val="007C078D"/>
    <w:rsid w:val="007C1F08"/>
    <w:rsid w:val="007C3D13"/>
    <w:rsid w:val="007C4BF3"/>
    <w:rsid w:val="007D108D"/>
    <w:rsid w:val="007D3670"/>
    <w:rsid w:val="007D4B48"/>
    <w:rsid w:val="007D5401"/>
    <w:rsid w:val="007D669D"/>
    <w:rsid w:val="007E04D7"/>
    <w:rsid w:val="007E16D9"/>
    <w:rsid w:val="007E3304"/>
    <w:rsid w:val="007E514E"/>
    <w:rsid w:val="007E5EE3"/>
    <w:rsid w:val="007E6E54"/>
    <w:rsid w:val="007F1051"/>
    <w:rsid w:val="007F11F3"/>
    <w:rsid w:val="007F2C13"/>
    <w:rsid w:val="007F44CD"/>
    <w:rsid w:val="007F4A54"/>
    <w:rsid w:val="007F5C85"/>
    <w:rsid w:val="007F5CFA"/>
    <w:rsid w:val="008006BF"/>
    <w:rsid w:val="0080141F"/>
    <w:rsid w:val="00803F1C"/>
    <w:rsid w:val="008047BB"/>
    <w:rsid w:val="00804BD5"/>
    <w:rsid w:val="00805C3B"/>
    <w:rsid w:val="00806F81"/>
    <w:rsid w:val="00807C45"/>
    <w:rsid w:val="00810739"/>
    <w:rsid w:val="00812693"/>
    <w:rsid w:val="00815B36"/>
    <w:rsid w:val="00820075"/>
    <w:rsid w:val="008242DB"/>
    <w:rsid w:val="00824305"/>
    <w:rsid w:val="008257A2"/>
    <w:rsid w:val="0082772A"/>
    <w:rsid w:val="00832A81"/>
    <w:rsid w:val="00835216"/>
    <w:rsid w:val="0084029A"/>
    <w:rsid w:val="00840B6E"/>
    <w:rsid w:val="00841F53"/>
    <w:rsid w:val="008447CE"/>
    <w:rsid w:val="008457F1"/>
    <w:rsid w:val="00846D41"/>
    <w:rsid w:val="00846F91"/>
    <w:rsid w:val="0085183C"/>
    <w:rsid w:val="00851EEB"/>
    <w:rsid w:val="008536D4"/>
    <w:rsid w:val="0085451A"/>
    <w:rsid w:val="0085594C"/>
    <w:rsid w:val="0085760B"/>
    <w:rsid w:val="0085768C"/>
    <w:rsid w:val="00857F27"/>
    <w:rsid w:val="00861071"/>
    <w:rsid w:val="00861AFB"/>
    <w:rsid w:val="008627CA"/>
    <w:rsid w:val="00864435"/>
    <w:rsid w:val="00865F86"/>
    <w:rsid w:val="008660EF"/>
    <w:rsid w:val="008662F0"/>
    <w:rsid w:val="0086678A"/>
    <w:rsid w:val="00871808"/>
    <w:rsid w:val="008742BC"/>
    <w:rsid w:val="008751A1"/>
    <w:rsid w:val="00877801"/>
    <w:rsid w:val="0088340F"/>
    <w:rsid w:val="008837B8"/>
    <w:rsid w:val="00883BCA"/>
    <w:rsid w:val="008842A9"/>
    <w:rsid w:val="00884BBA"/>
    <w:rsid w:val="00885E80"/>
    <w:rsid w:val="008870C5"/>
    <w:rsid w:val="008876E7"/>
    <w:rsid w:val="00887F43"/>
    <w:rsid w:val="008915F2"/>
    <w:rsid w:val="00891F38"/>
    <w:rsid w:val="008924B5"/>
    <w:rsid w:val="00892667"/>
    <w:rsid w:val="008926C3"/>
    <w:rsid w:val="008A31C2"/>
    <w:rsid w:val="008A3795"/>
    <w:rsid w:val="008A3FA8"/>
    <w:rsid w:val="008A42F7"/>
    <w:rsid w:val="008A43EE"/>
    <w:rsid w:val="008A497B"/>
    <w:rsid w:val="008A53DA"/>
    <w:rsid w:val="008B0255"/>
    <w:rsid w:val="008B4649"/>
    <w:rsid w:val="008B4A8E"/>
    <w:rsid w:val="008B5D2A"/>
    <w:rsid w:val="008B65D4"/>
    <w:rsid w:val="008C11F2"/>
    <w:rsid w:val="008C28F9"/>
    <w:rsid w:val="008C57E2"/>
    <w:rsid w:val="008C5CC3"/>
    <w:rsid w:val="008D303A"/>
    <w:rsid w:val="008D5696"/>
    <w:rsid w:val="008E04BD"/>
    <w:rsid w:val="008E1548"/>
    <w:rsid w:val="008E33F3"/>
    <w:rsid w:val="008E3625"/>
    <w:rsid w:val="008E5843"/>
    <w:rsid w:val="008E754F"/>
    <w:rsid w:val="008E76F3"/>
    <w:rsid w:val="008F0BF7"/>
    <w:rsid w:val="008F1056"/>
    <w:rsid w:val="008F542E"/>
    <w:rsid w:val="008F5ADC"/>
    <w:rsid w:val="008F60E7"/>
    <w:rsid w:val="009036CE"/>
    <w:rsid w:val="00907AEF"/>
    <w:rsid w:val="00910854"/>
    <w:rsid w:val="00911EE5"/>
    <w:rsid w:val="00913E72"/>
    <w:rsid w:val="00914D02"/>
    <w:rsid w:val="00916F1B"/>
    <w:rsid w:val="00920A48"/>
    <w:rsid w:val="00922265"/>
    <w:rsid w:val="00923B71"/>
    <w:rsid w:val="009242E6"/>
    <w:rsid w:val="00926DDB"/>
    <w:rsid w:val="009277A3"/>
    <w:rsid w:val="009302FC"/>
    <w:rsid w:val="00930C2E"/>
    <w:rsid w:val="009313A0"/>
    <w:rsid w:val="00933423"/>
    <w:rsid w:val="00935F71"/>
    <w:rsid w:val="00942FE5"/>
    <w:rsid w:val="009446F1"/>
    <w:rsid w:val="00946C48"/>
    <w:rsid w:val="00947AC5"/>
    <w:rsid w:val="009501A8"/>
    <w:rsid w:val="00950694"/>
    <w:rsid w:val="0095099E"/>
    <w:rsid w:val="00951A9B"/>
    <w:rsid w:val="00956DA5"/>
    <w:rsid w:val="00957F23"/>
    <w:rsid w:val="0096188B"/>
    <w:rsid w:val="00963B75"/>
    <w:rsid w:val="00965766"/>
    <w:rsid w:val="009667FD"/>
    <w:rsid w:val="00971666"/>
    <w:rsid w:val="00971A64"/>
    <w:rsid w:val="009740B5"/>
    <w:rsid w:val="00974503"/>
    <w:rsid w:val="00977D84"/>
    <w:rsid w:val="00982519"/>
    <w:rsid w:val="0098470F"/>
    <w:rsid w:val="009860F6"/>
    <w:rsid w:val="0099173D"/>
    <w:rsid w:val="00991C69"/>
    <w:rsid w:val="009929E5"/>
    <w:rsid w:val="00992A8A"/>
    <w:rsid w:val="009947D2"/>
    <w:rsid w:val="00995D5F"/>
    <w:rsid w:val="00995FE2"/>
    <w:rsid w:val="009970EC"/>
    <w:rsid w:val="009A0EEB"/>
    <w:rsid w:val="009A1456"/>
    <w:rsid w:val="009A3AA1"/>
    <w:rsid w:val="009A3B6F"/>
    <w:rsid w:val="009A446B"/>
    <w:rsid w:val="009A5AA8"/>
    <w:rsid w:val="009A7981"/>
    <w:rsid w:val="009B1F9C"/>
    <w:rsid w:val="009B24D1"/>
    <w:rsid w:val="009B2966"/>
    <w:rsid w:val="009B2975"/>
    <w:rsid w:val="009B55CF"/>
    <w:rsid w:val="009B66EA"/>
    <w:rsid w:val="009C0151"/>
    <w:rsid w:val="009C040B"/>
    <w:rsid w:val="009C3E58"/>
    <w:rsid w:val="009C42F0"/>
    <w:rsid w:val="009D3394"/>
    <w:rsid w:val="009D348F"/>
    <w:rsid w:val="009D3FC8"/>
    <w:rsid w:val="009E0D77"/>
    <w:rsid w:val="009E106D"/>
    <w:rsid w:val="009E1DF2"/>
    <w:rsid w:val="009F0851"/>
    <w:rsid w:val="009F156C"/>
    <w:rsid w:val="009F258D"/>
    <w:rsid w:val="009F3206"/>
    <w:rsid w:val="00A03168"/>
    <w:rsid w:val="00A04019"/>
    <w:rsid w:val="00A05741"/>
    <w:rsid w:val="00A05F9D"/>
    <w:rsid w:val="00A0629C"/>
    <w:rsid w:val="00A0687F"/>
    <w:rsid w:val="00A076DE"/>
    <w:rsid w:val="00A104DB"/>
    <w:rsid w:val="00A12D17"/>
    <w:rsid w:val="00A151DF"/>
    <w:rsid w:val="00A169DE"/>
    <w:rsid w:val="00A16E57"/>
    <w:rsid w:val="00A174C4"/>
    <w:rsid w:val="00A1790C"/>
    <w:rsid w:val="00A204E8"/>
    <w:rsid w:val="00A21030"/>
    <w:rsid w:val="00A22874"/>
    <w:rsid w:val="00A231F1"/>
    <w:rsid w:val="00A24704"/>
    <w:rsid w:val="00A27DC3"/>
    <w:rsid w:val="00A31139"/>
    <w:rsid w:val="00A311B7"/>
    <w:rsid w:val="00A31DCB"/>
    <w:rsid w:val="00A34775"/>
    <w:rsid w:val="00A34A71"/>
    <w:rsid w:val="00A433B3"/>
    <w:rsid w:val="00A43458"/>
    <w:rsid w:val="00A436CD"/>
    <w:rsid w:val="00A44B0D"/>
    <w:rsid w:val="00A46F7C"/>
    <w:rsid w:val="00A505B9"/>
    <w:rsid w:val="00A52C49"/>
    <w:rsid w:val="00A578A7"/>
    <w:rsid w:val="00A622B4"/>
    <w:rsid w:val="00A6342B"/>
    <w:rsid w:val="00A65182"/>
    <w:rsid w:val="00A66728"/>
    <w:rsid w:val="00A66A56"/>
    <w:rsid w:val="00A67A8C"/>
    <w:rsid w:val="00A701A2"/>
    <w:rsid w:val="00A7073C"/>
    <w:rsid w:val="00A71F92"/>
    <w:rsid w:val="00A72C86"/>
    <w:rsid w:val="00A7345C"/>
    <w:rsid w:val="00A73685"/>
    <w:rsid w:val="00A744DA"/>
    <w:rsid w:val="00A75E04"/>
    <w:rsid w:val="00A75F10"/>
    <w:rsid w:val="00A76D1C"/>
    <w:rsid w:val="00A778F4"/>
    <w:rsid w:val="00A83982"/>
    <w:rsid w:val="00A844B9"/>
    <w:rsid w:val="00A850DF"/>
    <w:rsid w:val="00A86D4F"/>
    <w:rsid w:val="00A87309"/>
    <w:rsid w:val="00A87856"/>
    <w:rsid w:val="00A907D8"/>
    <w:rsid w:val="00A90AC3"/>
    <w:rsid w:val="00A91024"/>
    <w:rsid w:val="00A93592"/>
    <w:rsid w:val="00A9589D"/>
    <w:rsid w:val="00A95F4F"/>
    <w:rsid w:val="00A977EC"/>
    <w:rsid w:val="00AA07B4"/>
    <w:rsid w:val="00AA0EBD"/>
    <w:rsid w:val="00AA122D"/>
    <w:rsid w:val="00AA1DC4"/>
    <w:rsid w:val="00AA3477"/>
    <w:rsid w:val="00AA357E"/>
    <w:rsid w:val="00AA5F20"/>
    <w:rsid w:val="00AA6B6C"/>
    <w:rsid w:val="00AB27DE"/>
    <w:rsid w:val="00AB2D96"/>
    <w:rsid w:val="00AC00F8"/>
    <w:rsid w:val="00AC0F72"/>
    <w:rsid w:val="00AC2688"/>
    <w:rsid w:val="00AC280B"/>
    <w:rsid w:val="00AC323C"/>
    <w:rsid w:val="00AC435F"/>
    <w:rsid w:val="00AC4AB8"/>
    <w:rsid w:val="00AC5577"/>
    <w:rsid w:val="00AC6F93"/>
    <w:rsid w:val="00AC75AA"/>
    <w:rsid w:val="00AD02B9"/>
    <w:rsid w:val="00AD0F0E"/>
    <w:rsid w:val="00AD1336"/>
    <w:rsid w:val="00AD14B1"/>
    <w:rsid w:val="00AD2233"/>
    <w:rsid w:val="00AD2A7C"/>
    <w:rsid w:val="00AD33F6"/>
    <w:rsid w:val="00AD3CB3"/>
    <w:rsid w:val="00AD428C"/>
    <w:rsid w:val="00AD5D45"/>
    <w:rsid w:val="00AD62AD"/>
    <w:rsid w:val="00AD768D"/>
    <w:rsid w:val="00AE2663"/>
    <w:rsid w:val="00AE50A7"/>
    <w:rsid w:val="00AF01BC"/>
    <w:rsid w:val="00AF1EA0"/>
    <w:rsid w:val="00AF2F3A"/>
    <w:rsid w:val="00AF3D5F"/>
    <w:rsid w:val="00AF7CB5"/>
    <w:rsid w:val="00B02610"/>
    <w:rsid w:val="00B026C5"/>
    <w:rsid w:val="00B03DE0"/>
    <w:rsid w:val="00B046A5"/>
    <w:rsid w:val="00B0472B"/>
    <w:rsid w:val="00B055ED"/>
    <w:rsid w:val="00B10499"/>
    <w:rsid w:val="00B11E23"/>
    <w:rsid w:val="00B1473D"/>
    <w:rsid w:val="00B150DC"/>
    <w:rsid w:val="00B15A44"/>
    <w:rsid w:val="00B2060E"/>
    <w:rsid w:val="00B20950"/>
    <w:rsid w:val="00B20CD3"/>
    <w:rsid w:val="00B23459"/>
    <w:rsid w:val="00B24C7D"/>
    <w:rsid w:val="00B25EEC"/>
    <w:rsid w:val="00B26078"/>
    <w:rsid w:val="00B27900"/>
    <w:rsid w:val="00B3116D"/>
    <w:rsid w:val="00B31598"/>
    <w:rsid w:val="00B34AD5"/>
    <w:rsid w:val="00B36EE6"/>
    <w:rsid w:val="00B41287"/>
    <w:rsid w:val="00B41804"/>
    <w:rsid w:val="00B423C6"/>
    <w:rsid w:val="00B44791"/>
    <w:rsid w:val="00B4613E"/>
    <w:rsid w:val="00B51909"/>
    <w:rsid w:val="00B5327D"/>
    <w:rsid w:val="00B5432A"/>
    <w:rsid w:val="00B54DC3"/>
    <w:rsid w:val="00B551DE"/>
    <w:rsid w:val="00B57202"/>
    <w:rsid w:val="00B610DA"/>
    <w:rsid w:val="00B61363"/>
    <w:rsid w:val="00B64746"/>
    <w:rsid w:val="00B673A9"/>
    <w:rsid w:val="00B675D4"/>
    <w:rsid w:val="00B67B54"/>
    <w:rsid w:val="00B67B9E"/>
    <w:rsid w:val="00B70EEB"/>
    <w:rsid w:val="00B74130"/>
    <w:rsid w:val="00B74FA5"/>
    <w:rsid w:val="00B75C3D"/>
    <w:rsid w:val="00B82688"/>
    <w:rsid w:val="00B87125"/>
    <w:rsid w:val="00B91FBC"/>
    <w:rsid w:val="00B96439"/>
    <w:rsid w:val="00BA39A5"/>
    <w:rsid w:val="00BA50AA"/>
    <w:rsid w:val="00BA5515"/>
    <w:rsid w:val="00BA6892"/>
    <w:rsid w:val="00BB0D37"/>
    <w:rsid w:val="00BB2AF8"/>
    <w:rsid w:val="00BC30FF"/>
    <w:rsid w:val="00BC3820"/>
    <w:rsid w:val="00BC63F1"/>
    <w:rsid w:val="00BC6C46"/>
    <w:rsid w:val="00BD26CE"/>
    <w:rsid w:val="00BD280B"/>
    <w:rsid w:val="00BD4BF3"/>
    <w:rsid w:val="00BD64D7"/>
    <w:rsid w:val="00BD664D"/>
    <w:rsid w:val="00BE0032"/>
    <w:rsid w:val="00BE0CE7"/>
    <w:rsid w:val="00BE14A4"/>
    <w:rsid w:val="00BE14F7"/>
    <w:rsid w:val="00BE15BB"/>
    <w:rsid w:val="00BE336E"/>
    <w:rsid w:val="00BF0EB8"/>
    <w:rsid w:val="00BF1825"/>
    <w:rsid w:val="00BF2F72"/>
    <w:rsid w:val="00BF599F"/>
    <w:rsid w:val="00BF62E1"/>
    <w:rsid w:val="00BF64BA"/>
    <w:rsid w:val="00BF79BB"/>
    <w:rsid w:val="00C06716"/>
    <w:rsid w:val="00C06C4C"/>
    <w:rsid w:val="00C10C04"/>
    <w:rsid w:val="00C11162"/>
    <w:rsid w:val="00C11AB9"/>
    <w:rsid w:val="00C126CA"/>
    <w:rsid w:val="00C177D2"/>
    <w:rsid w:val="00C2083E"/>
    <w:rsid w:val="00C216AE"/>
    <w:rsid w:val="00C22027"/>
    <w:rsid w:val="00C22397"/>
    <w:rsid w:val="00C229C7"/>
    <w:rsid w:val="00C22A22"/>
    <w:rsid w:val="00C24107"/>
    <w:rsid w:val="00C24E34"/>
    <w:rsid w:val="00C250BB"/>
    <w:rsid w:val="00C271E6"/>
    <w:rsid w:val="00C304E6"/>
    <w:rsid w:val="00C30E6C"/>
    <w:rsid w:val="00C31509"/>
    <w:rsid w:val="00C3193A"/>
    <w:rsid w:val="00C375B5"/>
    <w:rsid w:val="00C436FC"/>
    <w:rsid w:val="00C450CB"/>
    <w:rsid w:val="00C45463"/>
    <w:rsid w:val="00C4584C"/>
    <w:rsid w:val="00C4617E"/>
    <w:rsid w:val="00C47866"/>
    <w:rsid w:val="00C50FF2"/>
    <w:rsid w:val="00C51A65"/>
    <w:rsid w:val="00C540D9"/>
    <w:rsid w:val="00C5544D"/>
    <w:rsid w:val="00C60C93"/>
    <w:rsid w:val="00C615A8"/>
    <w:rsid w:val="00C63564"/>
    <w:rsid w:val="00C63C95"/>
    <w:rsid w:val="00C64204"/>
    <w:rsid w:val="00C66484"/>
    <w:rsid w:val="00C6712E"/>
    <w:rsid w:val="00C67372"/>
    <w:rsid w:val="00C67E81"/>
    <w:rsid w:val="00C73B04"/>
    <w:rsid w:val="00C74D8D"/>
    <w:rsid w:val="00C75586"/>
    <w:rsid w:val="00C80774"/>
    <w:rsid w:val="00C83863"/>
    <w:rsid w:val="00C83FF9"/>
    <w:rsid w:val="00C85520"/>
    <w:rsid w:val="00C861CE"/>
    <w:rsid w:val="00C920A5"/>
    <w:rsid w:val="00CA122F"/>
    <w:rsid w:val="00CA1560"/>
    <w:rsid w:val="00CA3705"/>
    <w:rsid w:val="00CA4735"/>
    <w:rsid w:val="00CA47AF"/>
    <w:rsid w:val="00CA6725"/>
    <w:rsid w:val="00CA6739"/>
    <w:rsid w:val="00CA7DFF"/>
    <w:rsid w:val="00CA7ED5"/>
    <w:rsid w:val="00CB12BA"/>
    <w:rsid w:val="00CB221D"/>
    <w:rsid w:val="00CB305A"/>
    <w:rsid w:val="00CB7A42"/>
    <w:rsid w:val="00CB7B54"/>
    <w:rsid w:val="00CB7ECB"/>
    <w:rsid w:val="00CC05F1"/>
    <w:rsid w:val="00CC1543"/>
    <w:rsid w:val="00CC23C4"/>
    <w:rsid w:val="00CC3A17"/>
    <w:rsid w:val="00CC4C89"/>
    <w:rsid w:val="00CC5365"/>
    <w:rsid w:val="00CC5701"/>
    <w:rsid w:val="00CC5B5A"/>
    <w:rsid w:val="00CC7255"/>
    <w:rsid w:val="00CD0C35"/>
    <w:rsid w:val="00CD1CC9"/>
    <w:rsid w:val="00CD1E8D"/>
    <w:rsid w:val="00CD345A"/>
    <w:rsid w:val="00CD3AF2"/>
    <w:rsid w:val="00CD63B1"/>
    <w:rsid w:val="00CD74A7"/>
    <w:rsid w:val="00CE48A9"/>
    <w:rsid w:val="00CE4E99"/>
    <w:rsid w:val="00CE5E4F"/>
    <w:rsid w:val="00CE6FAA"/>
    <w:rsid w:val="00CF1BA5"/>
    <w:rsid w:val="00CF3E0C"/>
    <w:rsid w:val="00CF5A8B"/>
    <w:rsid w:val="00CF6313"/>
    <w:rsid w:val="00CF70C5"/>
    <w:rsid w:val="00D004C4"/>
    <w:rsid w:val="00D031B9"/>
    <w:rsid w:val="00D03781"/>
    <w:rsid w:val="00D0512B"/>
    <w:rsid w:val="00D05452"/>
    <w:rsid w:val="00D0690E"/>
    <w:rsid w:val="00D07352"/>
    <w:rsid w:val="00D10253"/>
    <w:rsid w:val="00D107C1"/>
    <w:rsid w:val="00D113D1"/>
    <w:rsid w:val="00D13B50"/>
    <w:rsid w:val="00D17FC8"/>
    <w:rsid w:val="00D20DC8"/>
    <w:rsid w:val="00D218AC"/>
    <w:rsid w:val="00D21957"/>
    <w:rsid w:val="00D2256A"/>
    <w:rsid w:val="00D227FE"/>
    <w:rsid w:val="00D2722B"/>
    <w:rsid w:val="00D301BE"/>
    <w:rsid w:val="00D3070B"/>
    <w:rsid w:val="00D33C70"/>
    <w:rsid w:val="00D353E0"/>
    <w:rsid w:val="00D37272"/>
    <w:rsid w:val="00D37ABC"/>
    <w:rsid w:val="00D37F50"/>
    <w:rsid w:val="00D400B4"/>
    <w:rsid w:val="00D40C78"/>
    <w:rsid w:val="00D45172"/>
    <w:rsid w:val="00D4605B"/>
    <w:rsid w:val="00D4674E"/>
    <w:rsid w:val="00D500B0"/>
    <w:rsid w:val="00D50215"/>
    <w:rsid w:val="00D51954"/>
    <w:rsid w:val="00D51B5C"/>
    <w:rsid w:val="00D54B9B"/>
    <w:rsid w:val="00D55984"/>
    <w:rsid w:val="00D56792"/>
    <w:rsid w:val="00D57644"/>
    <w:rsid w:val="00D60050"/>
    <w:rsid w:val="00D60953"/>
    <w:rsid w:val="00D71F69"/>
    <w:rsid w:val="00D72CA1"/>
    <w:rsid w:val="00D7514A"/>
    <w:rsid w:val="00D76A6B"/>
    <w:rsid w:val="00D76B64"/>
    <w:rsid w:val="00D8166E"/>
    <w:rsid w:val="00D86CCA"/>
    <w:rsid w:val="00D87094"/>
    <w:rsid w:val="00D87CC2"/>
    <w:rsid w:val="00D907FE"/>
    <w:rsid w:val="00D909D4"/>
    <w:rsid w:val="00D90BF1"/>
    <w:rsid w:val="00D9183A"/>
    <w:rsid w:val="00D92305"/>
    <w:rsid w:val="00D939D7"/>
    <w:rsid w:val="00D93AC6"/>
    <w:rsid w:val="00D94332"/>
    <w:rsid w:val="00D96021"/>
    <w:rsid w:val="00DA00D3"/>
    <w:rsid w:val="00DA067F"/>
    <w:rsid w:val="00DA0FB1"/>
    <w:rsid w:val="00DA2CC0"/>
    <w:rsid w:val="00DA31D5"/>
    <w:rsid w:val="00DA3449"/>
    <w:rsid w:val="00DA4CC5"/>
    <w:rsid w:val="00DA669A"/>
    <w:rsid w:val="00DB0F00"/>
    <w:rsid w:val="00DB1253"/>
    <w:rsid w:val="00DB5640"/>
    <w:rsid w:val="00DB5E65"/>
    <w:rsid w:val="00DB792E"/>
    <w:rsid w:val="00DC6D0F"/>
    <w:rsid w:val="00DD0909"/>
    <w:rsid w:val="00DD0BAC"/>
    <w:rsid w:val="00DD5048"/>
    <w:rsid w:val="00DD675B"/>
    <w:rsid w:val="00DD699D"/>
    <w:rsid w:val="00DE60EF"/>
    <w:rsid w:val="00DE65FC"/>
    <w:rsid w:val="00DF1738"/>
    <w:rsid w:val="00DF2018"/>
    <w:rsid w:val="00DF50C4"/>
    <w:rsid w:val="00DF543E"/>
    <w:rsid w:val="00DF56B3"/>
    <w:rsid w:val="00E004FB"/>
    <w:rsid w:val="00E0175A"/>
    <w:rsid w:val="00E01D14"/>
    <w:rsid w:val="00E0247F"/>
    <w:rsid w:val="00E02A2E"/>
    <w:rsid w:val="00E0378A"/>
    <w:rsid w:val="00E03DDB"/>
    <w:rsid w:val="00E044AA"/>
    <w:rsid w:val="00E1026C"/>
    <w:rsid w:val="00E111A4"/>
    <w:rsid w:val="00E115CF"/>
    <w:rsid w:val="00E14390"/>
    <w:rsid w:val="00E1500C"/>
    <w:rsid w:val="00E159B7"/>
    <w:rsid w:val="00E2022E"/>
    <w:rsid w:val="00E20D1F"/>
    <w:rsid w:val="00E21EFB"/>
    <w:rsid w:val="00E221AD"/>
    <w:rsid w:val="00E22A85"/>
    <w:rsid w:val="00E233D2"/>
    <w:rsid w:val="00E23AA0"/>
    <w:rsid w:val="00E2567A"/>
    <w:rsid w:val="00E30EA7"/>
    <w:rsid w:val="00E31C5F"/>
    <w:rsid w:val="00E321FD"/>
    <w:rsid w:val="00E3310E"/>
    <w:rsid w:val="00E349AD"/>
    <w:rsid w:val="00E363AA"/>
    <w:rsid w:val="00E400D6"/>
    <w:rsid w:val="00E4043F"/>
    <w:rsid w:val="00E406F2"/>
    <w:rsid w:val="00E448CB"/>
    <w:rsid w:val="00E45907"/>
    <w:rsid w:val="00E46961"/>
    <w:rsid w:val="00E46FF6"/>
    <w:rsid w:val="00E50C64"/>
    <w:rsid w:val="00E50ECD"/>
    <w:rsid w:val="00E5189E"/>
    <w:rsid w:val="00E56151"/>
    <w:rsid w:val="00E57EE2"/>
    <w:rsid w:val="00E612CC"/>
    <w:rsid w:val="00E629F1"/>
    <w:rsid w:val="00E6381A"/>
    <w:rsid w:val="00E64D76"/>
    <w:rsid w:val="00E65FF1"/>
    <w:rsid w:val="00E66E21"/>
    <w:rsid w:val="00E71E70"/>
    <w:rsid w:val="00E76384"/>
    <w:rsid w:val="00E76DF0"/>
    <w:rsid w:val="00E805FD"/>
    <w:rsid w:val="00E8111B"/>
    <w:rsid w:val="00E823BA"/>
    <w:rsid w:val="00E8367C"/>
    <w:rsid w:val="00E8399B"/>
    <w:rsid w:val="00E84218"/>
    <w:rsid w:val="00E864A2"/>
    <w:rsid w:val="00E87348"/>
    <w:rsid w:val="00E874D9"/>
    <w:rsid w:val="00E904C5"/>
    <w:rsid w:val="00E911AC"/>
    <w:rsid w:val="00E9340E"/>
    <w:rsid w:val="00E94027"/>
    <w:rsid w:val="00E940B4"/>
    <w:rsid w:val="00E94F78"/>
    <w:rsid w:val="00E95315"/>
    <w:rsid w:val="00E956BF"/>
    <w:rsid w:val="00E95AAE"/>
    <w:rsid w:val="00E9602D"/>
    <w:rsid w:val="00E968FB"/>
    <w:rsid w:val="00E969EC"/>
    <w:rsid w:val="00E973C4"/>
    <w:rsid w:val="00E9779A"/>
    <w:rsid w:val="00E97876"/>
    <w:rsid w:val="00EA127C"/>
    <w:rsid w:val="00EA46B8"/>
    <w:rsid w:val="00EA763F"/>
    <w:rsid w:val="00EA77CE"/>
    <w:rsid w:val="00EB23F8"/>
    <w:rsid w:val="00EB253A"/>
    <w:rsid w:val="00EB395F"/>
    <w:rsid w:val="00EB4338"/>
    <w:rsid w:val="00EB739E"/>
    <w:rsid w:val="00EC04D7"/>
    <w:rsid w:val="00EC29F4"/>
    <w:rsid w:val="00EC482D"/>
    <w:rsid w:val="00EC6C8A"/>
    <w:rsid w:val="00ED122D"/>
    <w:rsid w:val="00ED286F"/>
    <w:rsid w:val="00ED3093"/>
    <w:rsid w:val="00ED4120"/>
    <w:rsid w:val="00ED6FB1"/>
    <w:rsid w:val="00EE0E48"/>
    <w:rsid w:val="00EE4B26"/>
    <w:rsid w:val="00EE4B45"/>
    <w:rsid w:val="00EE5F0D"/>
    <w:rsid w:val="00EE6D09"/>
    <w:rsid w:val="00EE6F86"/>
    <w:rsid w:val="00EE70FA"/>
    <w:rsid w:val="00EE7E5D"/>
    <w:rsid w:val="00EF1C71"/>
    <w:rsid w:val="00EF3493"/>
    <w:rsid w:val="00EF6679"/>
    <w:rsid w:val="00F02A70"/>
    <w:rsid w:val="00F04E8E"/>
    <w:rsid w:val="00F073A4"/>
    <w:rsid w:val="00F07BE8"/>
    <w:rsid w:val="00F10057"/>
    <w:rsid w:val="00F1112C"/>
    <w:rsid w:val="00F11795"/>
    <w:rsid w:val="00F12A3A"/>
    <w:rsid w:val="00F12D69"/>
    <w:rsid w:val="00F13377"/>
    <w:rsid w:val="00F14D94"/>
    <w:rsid w:val="00F16024"/>
    <w:rsid w:val="00F167DB"/>
    <w:rsid w:val="00F17583"/>
    <w:rsid w:val="00F1794F"/>
    <w:rsid w:val="00F229F1"/>
    <w:rsid w:val="00F2435F"/>
    <w:rsid w:val="00F24797"/>
    <w:rsid w:val="00F24B73"/>
    <w:rsid w:val="00F25F33"/>
    <w:rsid w:val="00F26137"/>
    <w:rsid w:val="00F27102"/>
    <w:rsid w:val="00F271A2"/>
    <w:rsid w:val="00F274FF"/>
    <w:rsid w:val="00F306A1"/>
    <w:rsid w:val="00F3179D"/>
    <w:rsid w:val="00F37371"/>
    <w:rsid w:val="00F376DA"/>
    <w:rsid w:val="00F42630"/>
    <w:rsid w:val="00F43384"/>
    <w:rsid w:val="00F44BB9"/>
    <w:rsid w:val="00F451AB"/>
    <w:rsid w:val="00F508FB"/>
    <w:rsid w:val="00F50CE2"/>
    <w:rsid w:val="00F50DCF"/>
    <w:rsid w:val="00F51C41"/>
    <w:rsid w:val="00F57363"/>
    <w:rsid w:val="00F61458"/>
    <w:rsid w:val="00F638FE"/>
    <w:rsid w:val="00F64133"/>
    <w:rsid w:val="00F6786D"/>
    <w:rsid w:val="00F67F4B"/>
    <w:rsid w:val="00F71164"/>
    <w:rsid w:val="00F72128"/>
    <w:rsid w:val="00F73D6C"/>
    <w:rsid w:val="00F770B4"/>
    <w:rsid w:val="00F77345"/>
    <w:rsid w:val="00F801D4"/>
    <w:rsid w:val="00F8036E"/>
    <w:rsid w:val="00F80919"/>
    <w:rsid w:val="00F81020"/>
    <w:rsid w:val="00F82119"/>
    <w:rsid w:val="00F82A88"/>
    <w:rsid w:val="00F82ADD"/>
    <w:rsid w:val="00F8380D"/>
    <w:rsid w:val="00F85483"/>
    <w:rsid w:val="00F86DB2"/>
    <w:rsid w:val="00F9381C"/>
    <w:rsid w:val="00F943CF"/>
    <w:rsid w:val="00FA2E71"/>
    <w:rsid w:val="00FB3001"/>
    <w:rsid w:val="00FB4788"/>
    <w:rsid w:val="00FB67D7"/>
    <w:rsid w:val="00FB7365"/>
    <w:rsid w:val="00FB79ED"/>
    <w:rsid w:val="00FC221F"/>
    <w:rsid w:val="00FC47EB"/>
    <w:rsid w:val="00FC5EFF"/>
    <w:rsid w:val="00FC5FFF"/>
    <w:rsid w:val="00FD16C6"/>
    <w:rsid w:val="00FD65FF"/>
    <w:rsid w:val="00FD6FA2"/>
    <w:rsid w:val="00FD7343"/>
    <w:rsid w:val="00FD7A93"/>
    <w:rsid w:val="00FD7E14"/>
    <w:rsid w:val="00FE246F"/>
    <w:rsid w:val="00FE2668"/>
    <w:rsid w:val="00FE2C95"/>
    <w:rsid w:val="00FE6FB8"/>
    <w:rsid w:val="00FE7CDD"/>
    <w:rsid w:val="00FE7E30"/>
    <w:rsid w:val="00FF2B5F"/>
    <w:rsid w:val="00FF4CEB"/>
    <w:rsid w:val="00FF4DA5"/>
    <w:rsid w:val="00FF5423"/>
    <w:rsid w:val="00FF671A"/>
    <w:rsid w:val="00FF7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F4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A8"/>
    <w:rPr>
      <w:rFonts w:eastAsia="Times New Roman"/>
      <w:sz w:val="24"/>
      <w:szCs w:val="24"/>
    </w:rPr>
  </w:style>
  <w:style w:type="paragraph" w:styleId="Heading1">
    <w:name w:val="heading 1"/>
    <w:basedOn w:val="Normal"/>
    <w:next w:val="Normal"/>
    <w:link w:val="Heading1Char"/>
    <w:qFormat/>
    <w:rsid w:val="001B3A55"/>
    <w:pPr>
      <w:keepNext/>
      <w:jc w:val="both"/>
      <w:outlineLvl w:val="0"/>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Char Char Cha,Обычный (веб)1,Обычный (веб) Знак,Обычный (веб) Знак1,Обычный (веб) Знак Знак"/>
    <w:basedOn w:val="Normal"/>
    <w:link w:val="NormalWebChar"/>
    <w:uiPriority w:val="99"/>
    <w:qFormat/>
    <w:rsid w:val="008A3FA8"/>
    <w:pPr>
      <w:spacing w:before="100" w:beforeAutospacing="1" w:after="100" w:afterAutospacing="1"/>
    </w:pPr>
  </w:style>
  <w:style w:type="table" w:styleId="TableGrid">
    <w:name w:val="Table Grid"/>
    <w:basedOn w:val="TableNormal"/>
    <w:uiPriority w:val="59"/>
    <w:rsid w:val="000D3B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46A5"/>
    <w:rPr>
      <w:rFonts w:ascii="Tahoma" w:hAnsi="Tahoma" w:cs="Tahoma"/>
      <w:sz w:val="16"/>
      <w:szCs w:val="16"/>
    </w:rPr>
  </w:style>
  <w:style w:type="character" w:customStyle="1" w:styleId="BalloonTextChar">
    <w:name w:val="Balloon Text Char"/>
    <w:link w:val="BalloonText"/>
    <w:uiPriority w:val="99"/>
    <w:semiHidden/>
    <w:rsid w:val="00B046A5"/>
    <w:rPr>
      <w:rFonts w:ascii="Tahoma" w:eastAsia="Times New Roman" w:hAnsi="Tahoma" w:cs="Tahoma"/>
      <w:sz w:val="16"/>
      <w:szCs w:val="16"/>
    </w:rPr>
  </w:style>
  <w:style w:type="character" w:styleId="Hyperlink">
    <w:name w:val="Hyperlink"/>
    <w:uiPriority w:val="99"/>
    <w:semiHidden/>
    <w:unhideWhenUsed/>
    <w:rsid w:val="00426321"/>
    <w:rPr>
      <w:color w:val="0000FF"/>
      <w:u w:val="single"/>
    </w:rPr>
  </w:style>
  <w:style w:type="paragraph" w:styleId="Header">
    <w:name w:val="header"/>
    <w:basedOn w:val="Normal"/>
    <w:link w:val="HeaderChar"/>
    <w:uiPriority w:val="99"/>
    <w:unhideWhenUsed/>
    <w:rsid w:val="009929E5"/>
    <w:pPr>
      <w:tabs>
        <w:tab w:val="center" w:pos="4680"/>
        <w:tab w:val="right" w:pos="9360"/>
      </w:tabs>
    </w:pPr>
  </w:style>
  <w:style w:type="character" w:customStyle="1" w:styleId="HeaderChar">
    <w:name w:val="Header Char"/>
    <w:link w:val="Header"/>
    <w:uiPriority w:val="99"/>
    <w:rsid w:val="009929E5"/>
    <w:rPr>
      <w:rFonts w:eastAsia="Times New Roman" w:cs="Times New Roman"/>
      <w:szCs w:val="24"/>
    </w:rPr>
  </w:style>
  <w:style w:type="paragraph" w:styleId="Footer">
    <w:name w:val="footer"/>
    <w:basedOn w:val="Normal"/>
    <w:link w:val="FooterChar"/>
    <w:uiPriority w:val="99"/>
    <w:unhideWhenUsed/>
    <w:rsid w:val="009929E5"/>
    <w:pPr>
      <w:tabs>
        <w:tab w:val="center" w:pos="4680"/>
        <w:tab w:val="right" w:pos="9360"/>
      </w:tabs>
    </w:pPr>
  </w:style>
  <w:style w:type="character" w:customStyle="1" w:styleId="FooterChar">
    <w:name w:val="Footer Char"/>
    <w:link w:val="Footer"/>
    <w:uiPriority w:val="99"/>
    <w:rsid w:val="009929E5"/>
    <w:rPr>
      <w:rFonts w:eastAsia="Times New Roman" w:cs="Times New Roman"/>
      <w:szCs w:val="24"/>
    </w:rPr>
  </w:style>
  <w:style w:type="character" w:customStyle="1" w:styleId="normal-h1">
    <w:name w:val="normal-h1"/>
    <w:rsid w:val="00A0629C"/>
    <w:rPr>
      <w:rFonts w:ascii="Times New Roman" w:hAnsi="Times New Roman" w:cs="Times New Roman" w:hint="default"/>
      <w:sz w:val="28"/>
      <w:szCs w:val="28"/>
    </w:rPr>
  </w:style>
  <w:style w:type="paragraph" w:styleId="BodyText">
    <w:name w:val="Body Text"/>
    <w:basedOn w:val="Normal"/>
    <w:link w:val="BodyTextChar"/>
    <w:rsid w:val="006338BC"/>
    <w:pPr>
      <w:spacing w:after="120"/>
    </w:pPr>
    <w:rPr>
      <w:sz w:val="28"/>
      <w:szCs w:val="28"/>
    </w:rPr>
  </w:style>
  <w:style w:type="character" w:customStyle="1" w:styleId="BodyTextChar">
    <w:name w:val="Body Text Char"/>
    <w:basedOn w:val="DefaultParagraphFont"/>
    <w:link w:val="BodyText"/>
    <w:rsid w:val="006338BC"/>
    <w:rPr>
      <w:rFonts w:eastAsia="Times New Roman"/>
      <w:sz w:val="28"/>
      <w:szCs w:val="28"/>
    </w:rPr>
  </w:style>
  <w:style w:type="paragraph" w:styleId="BodyTextIndent3">
    <w:name w:val="Body Text Indent 3"/>
    <w:basedOn w:val="Normal"/>
    <w:link w:val="BodyTextIndent3Char"/>
    <w:uiPriority w:val="99"/>
    <w:semiHidden/>
    <w:unhideWhenUsed/>
    <w:rsid w:val="0074011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4011F"/>
    <w:rPr>
      <w:rFonts w:eastAsia="Times New Roman"/>
      <w:sz w:val="16"/>
      <w:szCs w:val="16"/>
    </w:rPr>
  </w:style>
  <w:style w:type="character" w:customStyle="1" w:styleId="fontstyle01">
    <w:name w:val="fontstyle01"/>
    <w:basedOn w:val="DefaultParagraphFont"/>
    <w:rsid w:val="004E4CAA"/>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4E4CAA"/>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4E4CAA"/>
    <w:rPr>
      <w:rFonts w:ascii="Times New Roman" w:hAnsi="Times New Roman" w:cs="Times New Roman" w:hint="default"/>
      <w:b/>
      <w:bCs/>
      <w:i/>
      <w:iCs/>
      <w:color w:val="000000"/>
      <w:sz w:val="28"/>
      <w:szCs w:val="28"/>
    </w:rPr>
  </w:style>
  <w:style w:type="paragraph" w:styleId="BodyText2">
    <w:name w:val="Body Text 2"/>
    <w:basedOn w:val="Normal"/>
    <w:link w:val="BodyText2Char"/>
    <w:uiPriority w:val="99"/>
    <w:unhideWhenUsed/>
    <w:rsid w:val="00327585"/>
    <w:pPr>
      <w:spacing w:after="120" w:line="480" w:lineRule="auto"/>
    </w:pPr>
  </w:style>
  <w:style w:type="character" w:customStyle="1" w:styleId="BodyText2Char">
    <w:name w:val="Body Text 2 Char"/>
    <w:basedOn w:val="DefaultParagraphFont"/>
    <w:link w:val="BodyText2"/>
    <w:uiPriority w:val="99"/>
    <w:rsid w:val="00327585"/>
    <w:rPr>
      <w:rFonts w:eastAsia="Times New Roman"/>
      <w:sz w:val="24"/>
      <w:szCs w:val="24"/>
    </w:rPr>
  </w:style>
  <w:style w:type="paragraph" w:styleId="ListParagraph">
    <w:name w:val="List Paragraph"/>
    <w:basedOn w:val="Normal"/>
    <w:qFormat/>
    <w:rsid w:val="00AE50A7"/>
    <w:pPr>
      <w:ind w:left="720"/>
    </w:pPr>
    <w:rPr>
      <w:color w:val="000000"/>
      <w:sz w:val="28"/>
      <w:szCs w:val="28"/>
    </w:rPr>
  </w:style>
  <w:style w:type="character" w:customStyle="1" w:styleId="Heading1Char">
    <w:name w:val="Heading 1 Char"/>
    <w:basedOn w:val="DefaultParagraphFont"/>
    <w:link w:val="Heading1"/>
    <w:rsid w:val="001B3A55"/>
    <w:rPr>
      <w:rFonts w:eastAsia="Times New Roman"/>
      <w:b/>
      <w:sz w:val="22"/>
    </w:rPr>
  </w:style>
  <w:style w:type="paragraph" w:styleId="FootnoteText">
    <w:name w:val="footnote text"/>
    <w:basedOn w:val="Normal"/>
    <w:link w:val="FootnoteTextChar"/>
    <w:uiPriority w:val="99"/>
    <w:unhideWhenUsed/>
    <w:rsid w:val="00851EEB"/>
    <w:rPr>
      <w:sz w:val="20"/>
      <w:szCs w:val="20"/>
    </w:rPr>
  </w:style>
  <w:style w:type="character" w:customStyle="1" w:styleId="FootnoteTextChar">
    <w:name w:val="Footnote Text Char"/>
    <w:basedOn w:val="DefaultParagraphFont"/>
    <w:link w:val="FootnoteText"/>
    <w:uiPriority w:val="99"/>
    <w:rsid w:val="00851EEB"/>
    <w:rPr>
      <w:rFonts w:eastAsia="Times New Roman"/>
    </w:rPr>
  </w:style>
  <w:style w:type="character" w:styleId="FootnoteReference">
    <w:name w:val="footnote reference"/>
    <w:basedOn w:val="DefaultParagraphFont"/>
    <w:uiPriority w:val="99"/>
    <w:semiHidden/>
    <w:unhideWhenUsed/>
    <w:rsid w:val="00851EEB"/>
    <w:rPr>
      <w:vertAlign w:val="superscript"/>
    </w:rPr>
  </w:style>
  <w:style w:type="character" w:customStyle="1" w:styleId="NormalWebChar">
    <w:name w:val="Normal (Web) Char"/>
    <w:aliases w:val="Char Char Char Char Char Char Char Char Char Char Char Char Char Char Char Char,Char Char Char Char Char Char Char Char Char Char Char Char Char,Char Char Cha Char,Обычный (веб)1 Char,Обычный (веб) Знак Char,Обычный (веб) Знак1 Char"/>
    <w:link w:val="NormalWeb"/>
    <w:uiPriority w:val="99"/>
    <w:locked/>
    <w:rsid w:val="00790C82"/>
    <w:rPr>
      <w:rFonts w:eastAsia="Times New Roman"/>
      <w:sz w:val="24"/>
      <w:szCs w:val="24"/>
    </w:rPr>
  </w:style>
  <w:style w:type="character" w:customStyle="1" w:styleId="Footnote">
    <w:name w:val="Footnote_"/>
    <w:basedOn w:val="DefaultParagraphFont"/>
    <w:link w:val="Footnote0"/>
    <w:rsid w:val="00C75586"/>
    <w:rPr>
      <w:rFonts w:eastAsia="Times New Roman"/>
    </w:rPr>
  </w:style>
  <w:style w:type="character" w:customStyle="1" w:styleId="Heading10">
    <w:name w:val="Heading #1_"/>
    <w:basedOn w:val="DefaultParagraphFont"/>
    <w:link w:val="Heading11"/>
    <w:rsid w:val="00C75586"/>
    <w:rPr>
      <w:rFonts w:eastAsia="Times New Roman"/>
      <w:b/>
      <w:bCs/>
      <w:sz w:val="26"/>
      <w:szCs w:val="26"/>
    </w:rPr>
  </w:style>
  <w:style w:type="paragraph" w:customStyle="1" w:styleId="Footnote0">
    <w:name w:val="Footnote"/>
    <w:basedOn w:val="Normal"/>
    <w:link w:val="Footnote"/>
    <w:rsid w:val="00C75586"/>
    <w:pPr>
      <w:widowControl w:val="0"/>
    </w:pPr>
    <w:rPr>
      <w:sz w:val="20"/>
      <w:szCs w:val="20"/>
    </w:rPr>
  </w:style>
  <w:style w:type="paragraph" w:customStyle="1" w:styleId="Heading11">
    <w:name w:val="Heading #1"/>
    <w:basedOn w:val="Normal"/>
    <w:link w:val="Heading10"/>
    <w:rsid w:val="00C75586"/>
    <w:pPr>
      <w:widowControl w:val="0"/>
      <w:spacing w:after="110"/>
      <w:ind w:firstLine="740"/>
      <w:outlineLvl w:val="0"/>
    </w:pPr>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A8"/>
    <w:rPr>
      <w:rFonts w:eastAsia="Times New Roman"/>
      <w:sz w:val="24"/>
      <w:szCs w:val="24"/>
    </w:rPr>
  </w:style>
  <w:style w:type="paragraph" w:styleId="Heading1">
    <w:name w:val="heading 1"/>
    <w:basedOn w:val="Normal"/>
    <w:next w:val="Normal"/>
    <w:link w:val="Heading1Char"/>
    <w:qFormat/>
    <w:rsid w:val="001B3A55"/>
    <w:pPr>
      <w:keepNext/>
      <w:jc w:val="both"/>
      <w:outlineLvl w:val="0"/>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Char Char Cha,Обычный (веб)1,Обычный (веб) Знак,Обычный (веб) Знак1,Обычный (веб) Знак Знак"/>
    <w:basedOn w:val="Normal"/>
    <w:link w:val="NormalWebChar"/>
    <w:uiPriority w:val="99"/>
    <w:qFormat/>
    <w:rsid w:val="008A3FA8"/>
    <w:pPr>
      <w:spacing w:before="100" w:beforeAutospacing="1" w:after="100" w:afterAutospacing="1"/>
    </w:pPr>
  </w:style>
  <w:style w:type="table" w:styleId="TableGrid">
    <w:name w:val="Table Grid"/>
    <w:basedOn w:val="TableNormal"/>
    <w:uiPriority w:val="59"/>
    <w:rsid w:val="000D3B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46A5"/>
    <w:rPr>
      <w:rFonts w:ascii="Tahoma" w:hAnsi="Tahoma" w:cs="Tahoma"/>
      <w:sz w:val="16"/>
      <w:szCs w:val="16"/>
    </w:rPr>
  </w:style>
  <w:style w:type="character" w:customStyle="1" w:styleId="BalloonTextChar">
    <w:name w:val="Balloon Text Char"/>
    <w:link w:val="BalloonText"/>
    <w:uiPriority w:val="99"/>
    <w:semiHidden/>
    <w:rsid w:val="00B046A5"/>
    <w:rPr>
      <w:rFonts w:ascii="Tahoma" w:eastAsia="Times New Roman" w:hAnsi="Tahoma" w:cs="Tahoma"/>
      <w:sz w:val="16"/>
      <w:szCs w:val="16"/>
    </w:rPr>
  </w:style>
  <w:style w:type="character" w:styleId="Hyperlink">
    <w:name w:val="Hyperlink"/>
    <w:uiPriority w:val="99"/>
    <w:semiHidden/>
    <w:unhideWhenUsed/>
    <w:rsid w:val="00426321"/>
    <w:rPr>
      <w:color w:val="0000FF"/>
      <w:u w:val="single"/>
    </w:rPr>
  </w:style>
  <w:style w:type="paragraph" w:styleId="Header">
    <w:name w:val="header"/>
    <w:basedOn w:val="Normal"/>
    <w:link w:val="HeaderChar"/>
    <w:uiPriority w:val="99"/>
    <w:unhideWhenUsed/>
    <w:rsid w:val="009929E5"/>
    <w:pPr>
      <w:tabs>
        <w:tab w:val="center" w:pos="4680"/>
        <w:tab w:val="right" w:pos="9360"/>
      </w:tabs>
    </w:pPr>
  </w:style>
  <w:style w:type="character" w:customStyle="1" w:styleId="HeaderChar">
    <w:name w:val="Header Char"/>
    <w:link w:val="Header"/>
    <w:uiPriority w:val="99"/>
    <w:rsid w:val="009929E5"/>
    <w:rPr>
      <w:rFonts w:eastAsia="Times New Roman" w:cs="Times New Roman"/>
      <w:szCs w:val="24"/>
    </w:rPr>
  </w:style>
  <w:style w:type="paragraph" w:styleId="Footer">
    <w:name w:val="footer"/>
    <w:basedOn w:val="Normal"/>
    <w:link w:val="FooterChar"/>
    <w:uiPriority w:val="99"/>
    <w:unhideWhenUsed/>
    <w:rsid w:val="009929E5"/>
    <w:pPr>
      <w:tabs>
        <w:tab w:val="center" w:pos="4680"/>
        <w:tab w:val="right" w:pos="9360"/>
      </w:tabs>
    </w:pPr>
  </w:style>
  <w:style w:type="character" w:customStyle="1" w:styleId="FooterChar">
    <w:name w:val="Footer Char"/>
    <w:link w:val="Footer"/>
    <w:uiPriority w:val="99"/>
    <w:rsid w:val="009929E5"/>
    <w:rPr>
      <w:rFonts w:eastAsia="Times New Roman" w:cs="Times New Roman"/>
      <w:szCs w:val="24"/>
    </w:rPr>
  </w:style>
  <w:style w:type="character" w:customStyle="1" w:styleId="normal-h1">
    <w:name w:val="normal-h1"/>
    <w:rsid w:val="00A0629C"/>
    <w:rPr>
      <w:rFonts w:ascii="Times New Roman" w:hAnsi="Times New Roman" w:cs="Times New Roman" w:hint="default"/>
      <w:sz w:val="28"/>
      <w:szCs w:val="28"/>
    </w:rPr>
  </w:style>
  <w:style w:type="paragraph" w:styleId="BodyText">
    <w:name w:val="Body Text"/>
    <w:basedOn w:val="Normal"/>
    <w:link w:val="BodyTextChar"/>
    <w:rsid w:val="006338BC"/>
    <w:pPr>
      <w:spacing w:after="120"/>
    </w:pPr>
    <w:rPr>
      <w:sz w:val="28"/>
      <w:szCs w:val="28"/>
    </w:rPr>
  </w:style>
  <w:style w:type="character" w:customStyle="1" w:styleId="BodyTextChar">
    <w:name w:val="Body Text Char"/>
    <w:basedOn w:val="DefaultParagraphFont"/>
    <w:link w:val="BodyText"/>
    <w:rsid w:val="006338BC"/>
    <w:rPr>
      <w:rFonts w:eastAsia="Times New Roman"/>
      <w:sz w:val="28"/>
      <w:szCs w:val="28"/>
    </w:rPr>
  </w:style>
  <w:style w:type="paragraph" w:styleId="BodyTextIndent3">
    <w:name w:val="Body Text Indent 3"/>
    <w:basedOn w:val="Normal"/>
    <w:link w:val="BodyTextIndent3Char"/>
    <w:uiPriority w:val="99"/>
    <w:semiHidden/>
    <w:unhideWhenUsed/>
    <w:rsid w:val="0074011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4011F"/>
    <w:rPr>
      <w:rFonts w:eastAsia="Times New Roman"/>
      <w:sz w:val="16"/>
      <w:szCs w:val="16"/>
    </w:rPr>
  </w:style>
  <w:style w:type="character" w:customStyle="1" w:styleId="fontstyle01">
    <w:name w:val="fontstyle01"/>
    <w:basedOn w:val="DefaultParagraphFont"/>
    <w:rsid w:val="004E4CAA"/>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4E4CAA"/>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4E4CAA"/>
    <w:rPr>
      <w:rFonts w:ascii="Times New Roman" w:hAnsi="Times New Roman" w:cs="Times New Roman" w:hint="default"/>
      <w:b/>
      <w:bCs/>
      <w:i/>
      <w:iCs/>
      <w:color w:val="000000"/>
      <w:sz w:val="28"/>
      <w:szCs w:val="28"/>
    </w:rPr>
  </w:style>
  <w:style w:type="paragraph" w:styleId="BodyText2">
    <w:name w:val="Body Text 2"/>
    <w:basedOn w:val="Normal"/>
    <w:link w:val="BodyText2Char"/>
    <w:uiPriority w:val="99"/>
    <w:unhideWhenUsed/>
    <w:rsid w:val="00327585"/>
    <w:pPr>
      <w:spacing w:after="120" w:line="480" w:lineRule="auto"/>
    </w:pPr>
  </w:style>
  <w:style w:type="character" w:customStyle="1" w:styleId="BodyText2Char">
    <w:name w:val="Body Text 2 Char"/>
    <w:basedOn w:val="DefaultParagraphFont"/>
    <w:link w:val="BodyText2"/>
    <w:uiPriority w:val="99"/>
    <w:rsid w:val="00327585"/>
    <w:rPr>
      <w:rFonts w:eastAsia="Times New Roman"/>
      <w:sz w:val="24"/>
      <w:szCs w:val="24"/>
    </w:rPr>
  </w:style>
  <w:style w:type="paragraph" w:styleId="ListParagraph">
    <w:name w:val="List Paragraph"/>
    <w:basedOn w:val="Normal"/>
    <w:qFormat/>
    <w:rsid w:val="00AE50A7"/>
    <w:pPr>
      <w:ind w:left="720"/>
    </w:pPr>
    <w:rPr>
      <w:color w:val="000000"/>
      <w:sz w:val="28"/>
      <w:szCs w:val="28"/>
    </w:rPr>
  </w:style>
  <w:style w:type="character" w:customStyle="1" w:styleId="Heading1Char">
    <w:name w:val="Heading 1 Char"/>
    <w:basedOn w:val="DefaultParagraphFont"/>
    <w:link w:val="Heading1"/>
    <w:rsid w:val="001B3A55"/>
    <w:rPr>
      <w:rFonts w:eastAsia="Times New Roman"/>
      <w:b/>
      <w:sz w:val="22"/>
    </w:rPr>
  </w:style>
  <w:style w:type="paragraph" w:styleId="FootnoteText">
    <w:name w:val="footnote text"/>
    <w:basedOn w:val="Normal"/>
    <w:link w:val="FootnoteTextChar"/>
    <w:uiPriority w:val="99"/>
    <w:unhideWhenUsed/>
    <w:rsid w:val="00851EEB"/>
    <w:rPr>
      <w:sz w:val="20"/>
      <w:szCs w:val="20"/>
    </w:rPr>
  </w:style>
  <w:style w:type="character" w:customStyle="1" w:styleId="FootnoteTextChar">
    <w:name w:val="Footnote Text Char"/>
    <w:basedOn w:val="DefaultParagraphFont"/>
    <w:link w:val="FootnoteText"/>
    <w:uiPriority w:val="99"/>
    <w:rsid w:val="00851EEB"/>
    <w:rPr>
      <w:rFonts w:eastAsia="Times New Roman"/>
    </w:rPr>
  </w:style>
  <w:style w:type="character" w:styleId="FootnoteReference">
    <w:name w:val="footnote reference"/>
    <w:basedOn w:val="DefaultParagraphFont"/>
    <w:uiPriority w:val="99"/>
    <w:semiHidden/>
    <w:unhideWhenUsed/>
    <w:rsid w:val="00851EEB"/>
    <w:rPr>
      <w:vertAlign w:val="superscript"/>
    </w:rPr>
  </w:style>
  <w:style w:type="character" w:customStyle="1" w:styleId="NormalWebChar">
    <w:name w:val="Normal (Web) Char"/>
    <w:aliases w:val="Char Char Char Char Char Char Char Char Char Char Char Char Char Char Char Char,Char Char Char Char Char Char Char Char Char Char Char Char Char,Char Char Cha Char,Обычный (веб)1 Char,Обычный (веб) Знак Char,Обычный (веб) Знак1 Char"/>
    <w:link w:val="NormalWeb"/>
    <w:uiPriority w:val="99"/>
    <w:locked/>
    <w:rsid w:val="00790C82"/>
    <w:rPr>
      <w:rFonts w:eastAsia="Times New Roman"/>
      <w:sz w:val="24"/>
      <w:szCs w:val="24"/>
    </w:rPr>
  </w:style>
  <w:style w:type="character" w:customStyle="1" w:styleId="Footnote">
    <w:name w:val="Footnote_"/>
    <w:basedOn w:val="DefaultParagraphFont"/>
    <w:link w:val="Footnote0"/>
    <w:rsid w:val="00C75586"/>
    <w:rPr>
      <w:rFonts w:eastAsia="Times New Roman"/>
    </w:rPr>
  </w:style>
  <w:style w:type="character" w:customStyle="1" w:styleId="Heading10">
    <w:name w:val="Heading #1_"/>
    <w:basedOn w:val="DefaultParagraphFont"/>
    <w:link w:val="Heading11"/>
    <w:rsid w:val="00C75586"/>
    <w:rPr>
      <w:rFonts w:eastAsia="Times New Roman"/>
      <w:b/>
      <w:bCs/>
      <w:sz w:val="26"/>
      <w:szCs w:val="26"/>
    </w:rPr>
  </w:style>
  <w:style w:type="paragraph" w:customStyle="1" w:styleId="Footnote0">
    <w:name w:val="Footnote"/>
    <w:basedOn w:val="Normal"/>
    <w:link w:val="Footnote"/>
    <w:rsid w:val="00C75586"/>
    <w:pPr>
      <w:widowControl w:val="0"/>
    </w:pPr>
    <w:rPr>
      <w:sz w:val="20"/>
      <w:szCs w:val="20"/>
    </w:rPr>
  </w:style>
  <w:style w:type="paragraph" w:customStyle="1" w:styleId="Heading11">
    <w:name w:val="Heading #1"/>
    <w:basedOn w:val="Normal"/>
    <w:link w:val="Heading10"/>
    <w:rsid w:val="00C75586"/>
    <w:pPr>
      <w:widowControl w:val="0"/>
      <w:spacing w:after="110"/>
      <w:ind w:firstLine="740"/>
      <w:outlineLvl w:val="0"/>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430320">
      <w:bodyDiv w:val="1"/>
      <w:marLeft w:val="0"/>
      <w:marRight w:val="0"/>
      <w:marTop w:val="0"/>
      <w:marBottom w:val="0"/>
      <w:divBdr>
        <w:top w:val="none" w:sz="0" w:space="0" w:color="auto"/>
        <w:left w:val="none" w:sz="0" w:space="0" w:color="auto"/>
        <w:bottom w:val="none" w:sz="0" w:space="0" w:color="auto"/>
        <w:right w:val="none" w:sz="0" w:space="0" w:color="auto"/>
      </w:divBdr>
      <w:divsChild>
        <w:div w:id="2103067180">
          <w:marLeft w:val="0"/>
          <w:marRight w:val="0"/>
          <w:marTop w:val="0"/>
          <w:marBottom w:val="0"/>
          <w:divBdr>
            <w:top w:val="none" w:sz="0" w:space="0" w:color="auto"/>
            <w:left w:val="none" w:sz="0" w:space="0" w:color="auto"/>
            <w:bottom w:val="none" w:sz="0" w:space="0" w:color="auto"/>
            <w:right w:val="none" w:sz="0" w:space="0" w:color="auto"/>
          </w:divBdr>
        </w:div>
        <w:div w:id="1034037611">
          <w:marLeft w:val="0"/>
          <w:marRight w:val="0"/>
          <w:marTop w:val="0"/>
          <w:marBottom w:val="0"/>
          <w:divBdr>
            <w:top w:val="none" w:sz="0" w:space="0" w:color="auto"/>
            <w:left w:val="none" w:sz="0" w:space="0" w:color="auto"/>
            <w:bottom w:val="none" w:sz="0" w:space="0" w:color="auto"/>
            <w:right w:val="none" w:sz="0" w:space="0" w:color="auto"/>
          </w:divBdr>
        </w:div>
      </w:divsChild>
    </w:div>
    <w:div w:id="603146253">
      <w:bodyDiv w:val="1"/>
      <w:marLeft w:val="0"/>
      <w:marRight w:val="0"/>
      <w:marTop w:val="0"/>
      <w:marBottom w:val="0"/>
      <w:divBdr>
        <w:top w:val="none" w:sz="0" w:space="0" w:color="auto"/>
        <w:left w:val="none" w:sz="0" w:space="0" w:color="auto"/>
        <w:bottom w:val="none" w:sz="0" w:space="0" w:color="auto"/>
        <w:right w:val="none" w:sz="0" w:space="0" w:color="auto"/>
      </w:divBdr>
    </w:div>
    <w:div w:id="1045452563">
      <w:bodyDiv w:val="1"/>
      <w:marLeft w:val="0"/>
      <w:marRight w:val="0"/>
      <w:marTop w:val="0"/>
      <w:marBottom w:val="0"/>
      <w:divBdr>
        <w:top w:val="none" w:sz="0" w:space="0" w:color="auto"/>
        <w:left w:val="none" w:sz="0" w:space="0" w:color="auto"/>
        <w:bottom w:val="none" w:sz="0" w:space="0" w:color="auto"/>
        <w:right w:val="none" w:sz="0" w:space="0" w:color="auto"/>
      </w:divBdr>
    </w:div>
    <w:div w:id="1091319815">
      <w:bodyDiv w:val="1"/>
      <w:marLeft w:val="0"/>
      <w:marRight w:val="0"/>
      <w:marTop w:val="0"/>
      <w:marBottom w:val="0"/>
      <w:divBdr>
        <w:top w:val="none" w:sz="0" w:space="0" w:color="auto"/>
        <w:left w:val="none" w:sz="0" w:space="0" w:color="auto"/>
        <w:bottom w:val="none" w:sz="0" w:space="0" w:color="auto"/>
        <w:right w:val="none" w:sz="0" w:space="0" w:color="auto"/>
      </w:divBdr>
    </w:div>
    <w:div w:id="1795556234">
      <w:bodyDiv w:val="1"/>
      <w:marLeft w:val="0"/>
      <w:marRight w:val="0"/>
      <w:marTop w:val="0"/>
      <w:marBottom w:val="0"/>
      <w:divBdr>
        <w:top w:val="none" w:sz="0" w:space="0" w:color="auto"/>
        <w:left w:val="none" w:sz="0" w:space="0" w:color="auto"/>
        <w:bottom w:val="none" w:sz="0" w:space="0" w:color="auto"/>
        <w:right w:val="none" w:sz="0" w:space="0" w:color="auto"/>
      </w:divBdr>
    </w:div>
    <w:div w:id="189361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Linh-vuc-khac/Luat-Thi-dua-Khen-thuong-2022-41823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84D62-3C1B-4C6C-887B-B9B86B381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2238</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NIIT Thang Long</Company>
  <LinksUpToDate>false</LinksUpToDate>
  <CharactersWithSpaces>14966</CharactersWithSpaces>
  <SharedDoc>false</SharedDoc>
  <HLinks>
    <vt:vector size="6" baseType="variant">
      <vt:variant>
        <vt:i4>3145842</vt:i4>
      </vt:variant>
      <vt:variant>
        <vt:i4>0</vt:i4>
      </vt:variant>
      <vt:variant>
        <vt:i4>0</vt:i4>
      </vt:variant>
      <vt:variant>
        <vt:i4>5</vt:i4>
      </vt:variant>
      <vt:variant>
        <vt:lpwstr>https://thuvienphapluat.vn/van-ban/bo-may-hanh-chinh/nghi-dinh-38-2006-nd-cp-bao-ve-dan-pho-11304.aspx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test</cp:lastModifiedBy>
  <cp:revision>12</cp:revision>
  <cp:lastPrinted>2024-09-06T10:03:00Z</cp:lastPrinted>
  <dcterms:created xsi:type="dcterms:W3CDTF">2025-10-09T08:52:00Z</dcterms:created>
  <dcterms:modified xsi:type="dcterms:W3CDTF">2025-10-11T04:17:00Z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2024-08-12T08:23:01Z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eaabcf25-6d92-4efb-a092-701e41f75df6</vt:lpwstr>
  </property>
  <property fmtid="{D5CDD505-2E9C-101B-9397-08002B2CF9AE}" pid="7" name="MSIP_Label_defa4170-0d19-0005-0004-bc88714345d2_ActionId">
    <vt:lpwstr>e3c58251-ee55-44e6-a35c-5fd1bbde25f8</vt:lpwstr>
  </property>
  <property fmtid="{D5CDD505-2E9C-101B-9397-08002B2CF9AE}" pid="8" name="MSIP_Label_defa4170-0d19-0005-0004-bc88714345d2_ContentBits">
    <vt:lpwstr>0</vt:lpwstr>
  </property>
</Properties>
</file>