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095"/>
      </w:tblGrid>
      <w:tr w:rsidR="006F03A4" w:rsidRPr="00A7178F" w14:paraId="47D71186" w14:textId="77777777" w:rsidTr="003C320E">
        <w:trPr>
          <w:trHeight w:val="1417"/>
        </w:trPr>
        <w:tc>
          <w:tcPr>
            <w:tcW w:w="3119" w:type="dxa"/>
          </w:tcPr>
          <w:p w14:paraId="0CC322C6" w14:textId="77777777" w:rsidR="006F03A4" w:rsidRPr="00A7178F" w:rsidRDefault="006F03A4" w:rsidP="006F03A4">
            <w:pPr>
              <w:jc w:val="center"/>
              <w:rPr>
                <w:sz w:val="26"/>
                <w:szCs w:val="18"/>
              </w:rPr>
            </w:pPr>
            <w:r w:rsidRPr="00A7178F">
              <w:rPr>
                <w:sz w:val="26"/>
                <w:szCs w:val="18"/>
              </w:rPr>
              <w:t>UBND TỈNH GIA LAI</w:t>
            </w:r>
          </w:p>
          <w:p w14:paraId="19B9F48B" w14:textId="77777777" w:rsidR="006F03A4" w:rsidRPr="00A7178F" w:rsidRDefault="006F03A4" w:rsidP="006F03A4">
            <w:pPr>
              <w:jc w:val="center"/>
              <w:rPr>
                <w:b/>
                <w:bCs/>
              </w:rPr>
            </w:pPr>
            <w:r w:rsidRPr="00A7178F">
              <w:rPr>
                <w:b/>
                <w:bCs/>
              </w:rPr>
              <w:t>SỞ NỘI VỤ</w:t>
            </w:r>
          </w:p>
          <w:p w14:paraId="7AAC77C7" w14:textId="54E8BCC9" w:rsidR="006F03A4" w:rsidRPr="00A7178F" w:rsidRDefault="006F03A4" w:rsidP="006F03A4">
            <w:pPr>
              <w:jc w:val="center"/>
              <w:rPr>
                <w:b/>
                <w:bCs/>
              </w:rPr>
            </w:pPr>
            <w:r w:rsidRPr="00A7178F">
              <w:rPr>
                <w:noProof/>
              </w:rPr>
              <mc:AlternateContent>
                <mc:Choice Requires="wps">
                  <w:drawing>
                    <wp:anchor distT="0" distB="0" distL="114300" distR="114300" simplePos="0" relativeHeight="251659264" behindDoc="0" locked="0" layoutInCell="1" allowOverlap="1" wp14:anchorId="5011FE68" wp14:editId="7F9F5AF5">
                      <wp:simplePos x="0" y="0"/>
                      <wp:positionH relativeFrom="column">
                        <wp:align>center</wp:align>
                      </wp:positionH>
                      <wp:positionV relativeFrom="paragraph">
                        <wp:posOffset>71755</wp:posOffset>
                      </wp:positionV>
                      <wp:extent cx="532800" cy="0"/>
                      <wp:effectExtent l="0" t="0" r="0" b="0"/>
                      <wp:wrapNone/>
                      <wp:docPr id="722806530" name="Straight Connector 1"/>
                      <wp:cNvGraphicFramePr/>
                      <a:graphic xmlns:a="http://schemas.openxmlformats.org/drawingml/2006/main">
                        <a:graphicData uri="http://schemas.microsoft.com/office/word/2010/wordprocessingShape">
                          <wps:wsp>
                            <wps:cNvCnPr/>
                            <wps:spPr>
                              <a:xfrm>
                                <a:off x="0" y="0"/>
                                <a:ext cx="532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09346F" id="Straight Connector 1" o:spid="_x0000_s1026" style="position:absolute;z-index:251659264;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5.65pt" to="41.9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" strokecolor="black [3040]"/>
                  </w:pict>
                </mc:Fallback>
              </mc:AlternateContent>
            </w:r>
          </w:p>
          <w:p w14:paraId="5362F31B" w14:textId="10AA78C1" w:rsidR="006F03A4" w:rsidRPr="00A7178F" w:rsidRDefault="006F03A4" w:rsidP="005B380F">
            <w:pPr>
              <w:spacing w:after="120"/>
              <w:jc w:val="center"/>
              <w:rPr>
                <w:sz w:val="26"/>
              </w:rPr>
            </w:pPr>
            <w:r w:rsidRPr="00A7178F">
              <w:rPr>
                <w:sz w:val="26"/>
              </w:rPr>
              <w:t>Số:        /</w:t>
            </w:r>
            <w:r w:rsidR="00BD330A" w:rsidRPr="00A7178F">
              <w:rPr>
                <w:sz w:val="26"/>
              </w:rPr>
              <w:t>TTr-SNV</w:t>
            </w:r>
          </w:p>
        </w:tc>
        <w:tc>
          <w:tcPr>
            <w:tcW w:w="6095" w:type="dxa"/>
          </w:tcPr>
          <w:p w14:paraId="73B0D515" w14:textId="77777777" w:rsidR="006F03A4" w:rsidRPr="00A7178F" w:rsidRDefault="006F03A4" w:rsidP="006F03A4">
            <w:pPr>
              <w:jc w:val="center"/>
              <w:rPr>
                <w:b/>
                <w:bCs/>
                <w:sz w:val="26"/>
                <w:szCs w:val="18"/>
              </w:rPr>
            </w:pPr>
            <w:r w:rsidRPr="00A7178F">
              <w:rPr>
                <w:b/>
                <w:bCs/>
                <w:sz w:val="26"/>
                <w:szCs w:val="18"/>
              </w:rPr>
              <w:t>CỘNG HÒA XÃ HỘI CHỦ NGHĨA VIỆT NAM</w:t>
            </w:r>
          </w:p>
          <w:p w14:paraId="43530246" w14:textId="77777777" w:rsidR="006F03A4" w:rsidRPr="00A7178F" w:rsidRDefault="006F03A4" w:rsidP="006F03A4">
            <w:pPr>
              <w:jc w:val="center"/>
              <w:rPr>
                <w:b/>
                <w:bCs/>
              </w:rPr>
            </w:pPr>
            <w:r w:rsidRPr="00A7178F">
              <w:rPr>
                <w:b/>
                <w:bCs/>
                <w:noProof/>
              </w:rPr>
              <mc:AlternateContent>
                <mc:Choice Requires="wps">
                  <w:drawing>
                    <wp:anchor distT="0" distB="0" distL="114300" distR="114300" simplePos="0" relativeHeight="251660288" behindDoc="0" locked="0" layoutInCell="1" allowOverlap="1" wp14:anchorId="1530EDFB" wp14:editId="2970D37D">
                      <wp:simplePos x="0" y="0"/>
                      <wp:positionH relativeFrom="column">
                        <wp:align>center</wp:align>
                      </wp:positionH>
                      <wp:positionV relativeFrom="paragraph">
                        <wp:posOffset>302260</wp:posOffset>
                      </wp:positionV>
                      <wp:extent cx="2077200" cy="0"/>
                      <wp:effectExtent l="0" t="0" r="0" b="0"/>
                      <wp:wrapNone/>
                      <wp:docPr id="2134431339" name="Straight Connector 2"/>
                      <wp:cNvGraphicFramePr/>
                      <a:graphic xmlns:a="http://schemas.openxmlformats.org/drawingml/2006/main">
                        <a:graphicData uri="http://schemas.microsoft.com/office/word/2010/wordprocessingShape">
                          <wps:wsp>
                            <wps:cNvCnPr/>
                            <wps:spPr>
                              <a:xfrm>
                                <a:off x="0" y="0"/>
                                <a:ext cx="207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9820C83" id="Straight Connector 2" o:spid="_x0000_s1026" style="position:absolute;z-index:251660288;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23.8pt" to="163.5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" strokecolor="black [3040]"/>
                  </w:pict>
                </mc:Fallback>
              </mc:AlternateContent>
            </w:r>
            <w:r w:rsidRPr="00A7178F">
              <w:rPr>
                <w:b/>
                <w:bCs/>
              </w:rPr>
              <w:t>Độc lập - Tự do - Hạnh phúc</w:t>
            </w:r>
          </w:p>
          <w:p w14:paraId="0D41C8CF" w14:textId="77777777" w:rsidR="006F03A4" w:rsidRPr="00A7178F" w:rsidRDefault="006F03A4" w:rsidP="006F03A4">
            <w:pPr>
              <w:jc w:val="center"/>
              <w:rPr>
                <w:b/>
                <w:bCs/>
              </w:rPr>
            </w:pPr>
          </w:p>
          <w:p w14:paraId="16153D22" w14:textId="74A2C9C4" w:rsidR="006F03A4" w:rsidRPr="00A7178F" w:rsidRDefault="006F03A4" w:rsidP="006F03A4">
            <w:pPr>
              <w:jc w:val="center"/>
              <w:rPr>
                <w:i/>
                <w:iCs/>
              </w:rPr>
            </w:pPr>
            <w:r w:rsidRPr="00A7178F">
              <w:rPr>
                <w:i/>
                <w:iCs/>
                <w:sz w:val="26"/>
                <w:szCs w:val="18"/>
              </w:rPr>
              <w:t xml:space="preserve">Gia Lai, ngày      tháng </w:t>
            </w:r>
            <w:r w:rsidR="00961E4A">
              <w:rPr>
                <w:i/>
                <w:iCs/>
                <w:sz w:val="26"/>
                <w:szCs w:val="18"/>
              </w:rPr>
              <w:t xml:space="preserve">    </w:t>
            </w:r>
            <w:r w:rsidR="00047F0E">
              <w:rPr>
                <w:i/>
                <w:iCs/>
                <w:sz w:val="26"/>
                <w:szCs w:val="18"/>
              </w:rPr>
              <w:t xml:space="preserve"> n</w:t>
            </w:r>
            <w:r w:rsidRPr="00A7178F">
              <w:rPr>
                <w:i/>
                <w:iCs/>
                <w:sz w:val="26"/>
                <w:szCs w:val="18"/>
              </w:rPr>
              <w:t>ăm 202</w:t>
            </w:r>
            <w:r w:rsidR="00AE2DD2">
              <w:rPr>
                <w:i/>
                <w:iCs/>
                <w:sz w:val="26"/>
                <w:szCs w:val="18"/>
              </w:rPr>
              <w:t>6</w:t>
            </w:r>
          </w:p>
        </w:tc>
      </w:tr>
    </w:tbl>
    <w:p w14:paraId="2C787CC1" w14:textId="77777777" w:rsidR="00524A7E" w:rsidRPr="00CC599D" w:rsidRDefault="00524A7E" w:rsidP="00953557">
      <w:pPr>
        <w:spacing w:after="0"/>
        <w:jc w:val="center"/>
        <w:rPr>
          <w:b/>
          <w:bCs/>
          <w:sz w:val="16"/>
          <w:szCs w:val="8"/>
        </w:rPr>
      </w:pPr>
    </w:p>
    <w:p w14:paraId="136FE054" w14:textId="57FCFE4D" w:rsidR="00BD330A" w:rsidRPr="00A7178F" w:rsidRDefault="00953557" w:rsidP="00A7178F">
      <w:pPr>
        <w:spacing w:after="0" w:line="240" w:lineRule="auto"/>
        <w:jc w:val="center"/>
        <w:rPr>
          <w:b/>
          <w:bCs/>
        </w:rPr>
      </w:pPr>
      <w:r w:rsidRPr="00A7178F">
        <w:rPr>
          <w:b/>
          <w:bCs/>
        </w:rPr>
        <w:t>TỜ TRÌNH</w:t>
      </w:r>
    </w:p>
    <w:p w14:paraId="2B959C52" w14:textId="144AE76C" w:rsidR="00AE2DD2" w:rsidRDefault="00745CC5" w:rsidP="00A7178F">
      <w:pPr>
        <w:spacing w:after="0" w:line="240" w:lineRule="auto"/>
        <w:jc w:val="center"/>
        <w:rPr>
          <w:b/>
          <w:bCs/>
        </w:rPr>
      </w:pPr>
      <w:r w:rsidRPr="00A7178F">
        <w:rPr>
          <w:b/>
          <w:bCs/>
        </w:rPr>
        <w:t>Dự thảo Quyết định</w:t>
      </w:r>
      <w:r w:rsidR="00B36E46">
        <w:rPr>
          <w:b/>
          <w:bCs/>
        </w:rPr>
        <w:t xml:space="preserve"> về việc </w:t>
      </w:r>
      <w:r w:rsidRPr="00A7178F">
        <w:rPr>
          <w:b/>
          <w:bCs/>
        </w:rPr>
        <w:t xml:space="preserve">phân cấp quản lý </w:t>
      </w:r>
      <w:r w:rsidR="00AE2DD2">
        <w:rPr>
          <w:b/>
          <w:bCs/>
        </w:rPr>
        <w:t>cán bộ, công chức</w:t>
      </w:r>
    </w:p>
    <w:p w14:paraId="36565FBA" w14:textId="45181D82" w:rsidR="00953557" w:rsidRPr="00A7178F" w:rsidRDefault="00A768C9" w:rsidP="00A7178F">
      <w:pPr>
        <w:spacing w:after="0" w:line="240" w:lineRule="auto"/>
        <w:jc w:val="center"/>
        <w:rPr>
          <w:b/>
          <w:bCs/>
        </w:rPr>
      </w:pPr>
      <w:r w:rsidRPr="00A7178F">
        <w:rPr>
          <w:b/>
          <w:bCs/>
        </w:rPr>
        <w:t>thuộc</w:t>
      </w:r>
      <w:r w:rsidR="00AE2DD2">
        <w:rPr>
          <w:b/>
          <w:bCs/>
        </w:rPr>
        <w:t xml:space="preserve"> </w:t>
      </w:r>
      <w:r w:rsidR="001A4F89">
        <w:rPr>
          <w:b/>
          <w:bCs/>
        </w:rPr>
        <w:t>thẩm quyề</w:t>
      </w:r>
      <w:r w:rsidR="00146DA1">
        <w:rPr>
          <w:b/>
          <w:bCs/>
        </w:rPr>
        <w:t xml:space="preserve">n </w:t>
      </w:r>
      <w:r w:rsidR="00AE2DD2">
        <w:rPr>
          <w:b/>
          <w:bCs/>
        </w:rPr>
        <w:t>của</w:t>
      </w:r>
      <w:r w:rsidRPr="00A7178F">
        <w:rPr>
          <w:b/>
          <w:bCs/>
        </w:rPr>
        <w:t xml:space="preserve"> </w:t>
      </w:r>
      <w:r w:rsidR="00146DA1">
        <w:rPr>
          <w:b/>
          <w:bCs/>
        </w:rPr>
        <w:t xml:space="preserve">Chủ tịch </w:t>
      </w:r>
      <w:r w:rsidRPr="00A7178F">
        <w:rPr>
          <w:b/>
          <w:bCs/>
        </w:rPr>
        <w:t xml:space="preserve">Ủy ban nhân dân </w:t>
      </w:r>
      <w:r w:rsidR="00745CC5" w:rsidRPr="00A7178F">
        <w:rPr>
          <w:b/>
          <w:bCs/>
        </w:rPr>
        <w:t>tỉnh Gia Lai</w:t>
      </w:r>
    </w:p>
    <w:p w14:paraId="7F748997" w14:textId="13997E7A" w:rsidR="00953557" w:rsidRPr="00A7178F" w:rsidRDefault="00953557" w:rsidP="00CD26EF">
      <w:pPr>
        <w:spacing w:after="0"/>
        <w:rPr>
          <w:b/>
          <w:bCs/>
        </w:rPr>
      </w:pPr>
      <w:r w:rsidRPr="00A7178F">
        <w:rPr>
          <w:b/>
          <w:bCs/>
          <w:noProof/>
        </w:rPr>
        <mc:AlternateContent>
          <mc:Choice Requires="wps">
            <w:drawing>
              <wp:anchor distT="0" distB="0" distL="114300" distR="114300" simplePos="0" relativeHeight="251661312" behindDoc="0" locked="0" layoutInCell="1" allowOverlap="1" wp14:anchorId="0295D31C" wp14:editId="631131DD">
                <wp:simplePos x="0" y="0"/>
                <wp:positionH relativeFrom="column">
                  <wp:align>center</wp:align>
                </wp:positionH>
                <wp:positionV relativeFrom="paragraph">
                  <wp:posOffset>53975</wp:posOffset>
                </wp:positionV>
                <wp:extent cx="1180800" cy="0"/>
                <wp:effectExtent l="0" t="0" r="0" b="0"/>
                <wp:wrapNone/>
                <wp:docPr id="1229918841" name="Straight Connector 3"/>
                <wp:cNvGraphicFramePr/>
                <a:graphic xmlns:a="http://schemas.openxmlformats.org/drawingml/2006/main">
                  <a:graphicData uri="http://schemas.microsoft.com/office/word/2010/wordprocessingShape">
                    <wps:wsp>
                      <wps:cNvCnPr/>
                      <wps:spPr>
                        <a:xfrm>
                          <a:off x="0" y="0"/>
                          <a:ext cx="1180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C146692" id="Straight Connector 3" o:spid="_x0000_s1026" style="position:absolute;z-index:251661312;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4.25pt" to="93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" strokecolor="black [3040]"/>
            </w:pict>
          </mc:Fallback>
        </mc:AlternateContent>
      </w:r>
    </w:p>
    <w:p w14:paraId="5AD5F988" w14:textId="77777777" w:rsidR="00E00057" w:rsidRPr="00CC599D" w:rsidRDefault="00E00057" w:rsidP="005B380F">
      <w:pPr>
        <w:spacing w:after="120" w:line="240" w:lineRule="auto"/>
        <w:ind w:left="284" w:firstLine="720"/>
        <w:jc w:val="center"/>
        <w:rPr>
          <w:sz w:val="2"/>
          <w:szCs w:val="2"/>
        </w:rPr>
      </w:pPr>
    </w:p>
    <w:p w14:paraId="74178507" w14:textId="25B2E3B2" w:rsidR="002302EB" w:rsidRPr="00A7178F" w:rsidRDefault="002302EB" w:rsidP="005B380F">
      <w:pPr>
        <w:spacing w:after="120" w:line="240" w:lineRule="auto"/>
        <w:ind w:left="284" w:firstLine="720"/>
        <w:jc w:val="center"/>
      </w:pPr>
      <w:r w:rsidRPr="00A7178F">
        <w:t xml:space="preserve">Kính gửi: </w:t>
      </w:r>
      <w:r w:rsidR="00953557" w:rsidRPr="00A7178F">
        <w:t>Ủy ban nhân dân tỉnh</w:t>
      </w:r>
    </w:p>
    <w:p w14:paraId="5300EDC9" w14:textId="77777777" w:rsidR="00A65E23" w:rsidRPr="00CC599D" w:rsidRDefault="00A65E23" w:rsidP="00A65E23">
      <w:pPr>
        <w:spacing w:after="120" w:line="240" w:lineRule="auto"/>
        <w:ind w:firstLine="720"/>
        <w:jc w:val="both"/>
        <w:rPr>
          <w:sz w:val="14"/>
          <w:szCs w:val="14"/>
        </w:rPr>
      </w:pPr>
    </w:p>
    <w:p w14:paraId="5F7ADEB8" w14:textId="7E6F0C2D" w:rsidR="00416175" w:rsidRPr="00F6144C" w:rsidRDefault="00416175" w:rsidP="00F6144C">
      <w:pPr>
        <w:spacing w:before="120" w:after="120" w:line="240" w:lineRule="auto"/>
        <w:ind w:firstLine="720"/>
        <w:jc w:val="both"/>
        <w:rPr>
          <w:szCs w:val="28"/>
        </w:rPr>
      </w:pPr>
      <w:r w:rsidRPr="00F6144C">
        <w:rPr>
          <w:szCs w:val="28"/>
        </w:rPr>
        <w:t>Căn cứ Luật Tổ chức chính quyền địa phương số 72/2025/QH15; Luật Ban hành văn bản quy phạm pháp luật số 64/2025/QH15</w:t>
      </w:r>
      <w:r w:rsidR="00B36E46" w:rsidRPr="00F6144C">
        <w:rPr>
          <w:szCs w:val="28"/>
        </w:rPr>
        <w:t xml:space="preserve"> được sửa đổi, bổ sung bởi L</w:t>
      </w:r>
      <w:r w:rsidRPr="00F6144C">
        <w:rPr>
          <w:szCs w:val="28"/>
        </w:rPr>
        <w:t xml:space="preserve">uật số </w:t>
      </w:r>
      <w:r w:rsidR="00B36E46" w:rsidRPr="00F6144C">
        <w:rPr>
          <w:szCs w:val="28"/>
        </w:rPr>
        <w:t>87</w:t>
      </w:r>
      <w:r w:rsidRPr="00F6144C">
        <w:rPr>
          <w:szCs w:val="28"/>
        </w:rPr>
        <w:t>/2025/QH15;</w:t>
      </w:r>
      <w:r w:rsidR="00B36E46" w:rsidRPr="00F6144C">
        <w:rPr>
          <w:szCs w:val="28"/>
        </w:rPr>
        <w:t xml:space="preserve"> </w:t>
      </w:r>
      <w:r w:rsidRPr="00F6144C">
        <w:rPr>
          <w:szCs w:val="28"/>
        </w:rPr>
        <w:t>Luật Cán bộ, công chức số 80/2025/QH15;</w:t>
      </w:r>
    </w:p>
    <w:p w14:paraId="47870A06" w14:textId="7595ACF0" w:rsidR="00745CC5" w:rsidRPr="00F6144C" w:rsidRDefault="00745CC5" w:rsidP="00F6144C">
      <w:pPr>
        <w:spacing w:before="120" w:after="120" w:line="240" w:lineRule="auto"/>
        <w:ind w:firstLine="720"/>
        <w:jc w:val="both"/>
        <w:rPr>
          <w:spacing w:val="2"/>
          <w:szCs w:val="28"/>
        </w:rPr>
      </w:pPr>
      <w:r w:rsidRPr="00F6144C">
        <w:rPr>
          <w:spacing w:val="2"/>
          <w:szCs w:val="28"/>
        </w:rPr>
        <w:t xml:space="preserve">Sở Nội vụ kính trình Ủy ban nhân dân tỉnh </w:t>
      </w:r>
      <w:r w:rsidR="00623CCE" w:rsidRPr="00F6144C">
        <w:rPr>
          <w:spacing w:val="2"/>
          <w:szCs w:val="28"/>
        </w:rPr>
        <w:t>dự thảo Quyết định</w:t>
      </w:r>
      <w:r w:rsidR="00B36E46" w:rsidRPr="00F6144C">
        <w:rPr>
          <w:spacing w:val="2"/>
          <w:szCs w:val="28"/>
        </w:rPr>
        <w:t xml:space="preserve"> về việc</w:t>
      </w:r>
      <w:r w:rsidR="00623CCE" w:rsidRPr="00F6144C">
        <w:rPr>
          <w:spacing w:val="2"/>
          <w:szCs w:val="28"/>
        </w:rPr>
        <w:t xml:space="preserve"> phân cấp </w:t>
      </w:r>
      <w:r w:rsidRPr="00F6144C">
        <w:rPr>
          <w:spacing w:val="2"/>
          <w:szCs w:val="28"/>
        </w:rPr>
        <w:t xml:space="preserve">quản lý </w:t>
      </w:r>
      <w:r w:rsidR="00A71C05" w:rsidRPr="00F6144C">
        <w:rPr>
          <w:spacing w:val="2"/>
          <w:szCs w:val="28"/>
        </w:rPr>
        <w:t xml:space="preserve">cán bộ, công chức </w:t>
      </w:r>
      <w:r w:rsidR="00A768C9" w:rsidRPr="00F6144C">
        <w:rPr>
          <w:spacing w:val="2"/>
          <w:szCs w:val="28"/>
        </w:rPr>
        <w:t xml:space="preserve">thuộc </w:t>
      </w:r>
      <w:r w:rsidR="001A4F89" w:rsidRPr="00F6144C">
        <w:rPr>
          <w:spacing w:val="2"/>
          <w:szCs w:val="28"/>
        </w:rPr>
        <w:t xml:space="preserve">thẩm quyền </w:t>
      </w:r>
      <w:r w:rsidR="00A71C05" w:rsidRPr="00F6144C">
        <w:rPr>
          <w:spacing w:val="2"/>
          <w:szCs w:val="28"/>
        </w:rPr>
        <w:t xml:space="preserve">của </w:t>
      </w:r>
      <w:r w:rsidR="00BE1A46" w:rsidRPr="00F6144C">
        <w:rPr>
          <w:spacing w:val="2"/>
          <w:szCs w:val="28"/>
        </w:rPr>
        <w:t xml:space="preserve">Chủ tịch </w:t>
      </w:r>
      <w:r w:rsidR="00A768C9" w:rsidRPr="00F6144C">
        <w:rPr>
          <w:spacing w:val="2"/>
          <w:szCs w:val="28"/>
        </w:rPr>
        <w:t>Ủy ban nhân dân</w:t>
      </w:r>
      <w:r w:rsidRPr="00F6144C">
        <w:rPr>
          <w:spacing w:val="2"/>
          <w:szCs w:val="28"/>
        </w:rPr>
        <w:t xml:space="preserve"> tỉnh Gia Lai </w:t>
      </w:r>
      <w:r w:rsidR="00623CCE" w:rsidRPr="00F6144C">
        <w:rPr>
          <w:spacing w:val="2"/>
          <w:szCs w:val="28"/>
        </w:rPr>
        <w:t xml:space="preserve">(sau đây gọi tắt là </w:t>
      </w:r>
      <w:r w:rsidR="0037571E" w:rsidRPr="00F6144C">
        <w:rPr>
          <w:spacing w:val="2"/>
          <w:szCs w:val="28"/>
        </w:rPr>
        <w:t>dự thảo</w:t>
      </w:r>
      <w:r w:rsidR="00623CCE" w:rsidRPr="00F6144C">
        <w:rPr>
          <w:spacing w:val="2"/>
          <w:szCs w:val="28"/>
        </w:rPr>
        <w:t xml:space="preserve"> Quyết định) </w:t>
      </w:r>
      <w:r w:rsidRPr="00F6144C">
        <w:rPr>
          <w:spacing w:val="2"/>
          <w:szCs w:val="28"/>
        </w:rPr>
        <w:t>như sau:</w:t>
      </w:r>
    </w:p>
    <w:p w14:paraId="02B97D4A" w14:textId="0BA41FB4" w:rsidR="00745CC5" w:rsidRPr="00F6144C" w:rsidRDefault="00745CC5" w:rsidP="00F6144C">
      <w:pPr>
        <w:pStyle w:val="BodyText2"/>
        <w:spacing w:before="120" w:after="120"/>
        <w:ind w:firstLine="720"/>
        <w:jc w:val="both"/>
        <w:rPr>
          <w:b/>
          <w:szCs w:val="28"/>
        </w:rPr>
      </w:pPr>
      <w:r w:rsidRPr="00F6144C">
        <w:rPr>
          <w:b/>
          <w:szCs w:val="28"/>
        </w:rPr>
        <w:t xml:space="preserve">I. SỰ CẦN THIẾT BAN HÀNH </w:t>
      </w:r>
      <w:r w:rsidR="00425496" w:rsidRPr="00F6144C">
        <w:rPr>
          <w:b/>
          <w:szCs w:val="28"/>
        </w:rPr>
        <w:t>QUYẾT ĐỊNH</w:t>
      </w:r>
    </w:p>
    <w:p w14:paraId="210835FC" w14:textId="77777777" w:rsidR="00745CC5" w:rsidRPr="00F6144C" w:rsidRDefault="00745CC5" w:rsidP="00F6144C">
      <w:pPr>
        <w:pStyle w:val="BodyText2"/>
        <w:spacing w:before="120" w:after="120"/>
        <w:ind w:firstLine="720"/>
        <w:jc w:val="both"/>
        <w:rPr>
          <w:b/>
          <w:szCs w:val="28"/>
        </w:rPr>
      </w:pPr>
      <w:r w:rsidRPr="00F6144C">
        <w:rPr>
          <w:b/>
          <w:szCs w:val="28"/>
        </w:rPr>
        <w:t>1. Cơ sở chính trị, pháp lý</w:t>
      </w:r>
    </w:p>
    <w:p w14:paraId="0DFDF5B5" w14:textId="07F4BD1C" w:rsidR="007B3DFB" w:rsidRPr="00F6144C" w:rsidRDefault="007B3DFB" w:rsidP="00F6144C">
      <w:pPr>
        <w:spacing w:before="120" w:after="120" w:line="240" w:lineRule="auto"/>
        <w:ind w:firstLine="720"/>
        <w:jc w:val="both"/>
        <w:rPr>
          <w:i/>
          <w:szCs w:val="28"/>
        </w:rPr>
      </w:pPr>
      <w:r w:rsidRPr="00F6144C">
        <w:rPr>
          <w:szCs w:val="28"/>
        </w:rPr>
        <w:t>Điểm b, c khoản 2 Điều 67 Nghị định số 170/2025/NĐ-CP ngày 30/6/2025 của Chính phủ quy định nhiệm vụ của Chủ tịch Ủy ban nhân dân tỉnh:</w:t>
      </w:r>
      <w:r w:rsidRPr="00F6144C">
        <w:rPr>
          <w:i/>
          <w:szCs w:val="28"/>
        </w:rPr>
        <w:t xml:space="preserve"> “b) Thực hiện hoặc phân cấp việc thực hiện nhiệm vụ quy định tại </w:t>
      </w:r>
      <w:bookmarkStart w:id="0" w:name="tc_28"/>
      <w:r w:rsidRPr="00F6144C">
        <w:rPr>
          <w:i/>
          <w:szCs w:val="28"/>
        </w:rPr>
        <w:t>khoản 5 Điều 64 Nghị định này</w:t>
      </w:r>
      <w:bookmarkEnd w:id="0"/>
      <w:r w:rsidRPr="00F6144C">
        <w:rPr>
          <w:i/>
          <w:szCs w:val="28"/>
        </w:rPr>
        <w:t> đối với công chức theo phân cấp thẩm quyền quản lý; c) Tổ chức thực hiện các nội dung quản lý công chức quy định tại các </w:t>
      </w:r>
      <w:bookmarkStart w:id="1" w:name="tc_29"/>
      <w:r w:rsidRPr="00F6144C">
        <w:rPr>
          <w:i/>
          <w:szCs w:val="28"/>
        </w:rPr>
        <w:t>khoản 3, khoản 4, khoản 6, khoản 7, khoản 8 Điều 64 Nghị định này</w:t>
      </w:r>
      <w:bookmarkEnd w:id="1"/>
      <w:r w:rsidRPr="00F6144C">
        <w:rPr>
          <w:i/>
          <w:szCs w:val="28"/>
        </w:rPr>
        <w:t xml:space="preserve"> và ban hành hoặc phân cấp, ủy quyền việc ban hành các quyết định tương ứng để thực hiện quản lý đội ngũ công chức theo thẩm quyền, trừ những nội dung thuộc thẩm quyền của cơ quan sử dụng công chức theo quy định </w:t>
      </w:r>
      <w:r w:rsidRPr="00F6144C">
        <w:rPr>
          <w:i/>
          <w:color w:val="000000"/>
          <w:szCs w:val="28"/>
        </w:rPr>
        <w:t>của </w:t>
      </w:r>
      <w:bookmarkStart w:id="2" w:name="tvpllink_doozynmits_4"/>
      <w:r w:rsidRPr="00F6144C">
        <w:rPr>
          <w:i/>
          <w:color w:val="000000"/>
          <w:szCs w:val="28"/>
        </w:rPr>
        <w:fldChar w:fldCharType="begin"/>
      </w:r>
      <w:r w:rsidRPr="00F6144C">
        <w:rPr>
          <w:i/>
          <w:color w:val="000000"/>
          <w:szCs w:val="28"/>
        </w:rPr>
        <w:instrText>HYPERLINK "https://thuvienphapluat.vn/van-ban/Bo-may-hanh-chinh/Luat-Can-bo-cong-chuc-2025-so-80-2025-QH15-649688.aspx" \t "_blank"</w:instrText>
      </w:r>
      <w:r w:rsidRPr="00F6144C">
        <w:rPr>
          <w:i/>
          <w:color w:val="000000"/>
          <w:szCs w:val="28"/>
        </w:rPr>
      </w:r>
      <w:r w:rsidRPr="00F6144C">
        <w:rPr>
          <w:i/>
          <w:color w:val="000000"/>
          <w:szCs w:val="28"/>
        </w:rPr>
        <w:fldChar w:fldCharType="separate"/>
      </w:r>
      <w:r w:rsidRPr="00F6144C">
        <w:rPr>
          <w:rStyle w:val="Hyperlink"/>
          <w:i/>
          <w:color w:val="000000"/>
          <w:szCs w:val="28"/>
          <w:u w:val="none"/>
        </w:rPr>
        <w:t>Luật Cán bộ, công chức năm 2025</w:t>
      </w:r>
      <w:r w:rsidRPr="00F6144C">
        <w:rPr>
          <w:i/>
          <w:color w:val="000000"/>
          <w:szCs w:val="28"/>
        </w:rPr>
        <w:fldChar w:fldCharType="end"/>
      </w:r>
      <w:bookmarkEnd w:id="2"/>
      <w:r w:rsidRPr="00F6144C">
        <w:rPr>
          <w:i/>
          <w:color w:val="000000"/>
          <w:szCs w:val="28"/>
        </w:rPr>
        <w:t>.”</w:t>
      </w:r>
    </w:p>
    <w:p w14:paraId="62C7E430" w14:textId="77777777" w:rsidR="007B3DFB" w:rsidRPr="00F6144C" w:rsidRDefault="007B3DFB" w:rsidP="00F6144C">
      <w:pPr>
        <w:spacing w:before="120" w:after="120" w:line="240" w:lineRule="auto"/>
        <w:ind w:firstLine="720"/>
        <w:jc w:val="both"/>
        <w:rPr>
          <w:szCs w:val="28"/>
        </w:rPr>
      </w:pPr>
      <w:r w:rsidRPr="00F6144C">
        <w:rPr>
          <w:szCs w:val="28"/>
        </w:rPr>
        <w:t>Khoản 1, khoản 2 Điều 15 N</w:t>
      </w:r>
      <w:r w:rsidRPr="00F6144C">
        <w:rPr>
          <w:iCs/>
          <w:szCs w:val="28"/>
        </w:rPr>
        <w:t xml:space="preserve">ghị định số 172/2025/NĐ-CP ngày 30/6/2025 của Chính phủ </w:t>
      </w:r>
      <w:r w:rsidRPr="00F6144C">
        <w:rPr>
          <w:szCs w:val="28"/>
        </w:rPr>
        <w:t>quy định thẩm quyền xử lý kỷ luật đối với công chức:</w:t>
      </w:r>
      <w:r w:rsidRPr="00F6144C">
        <w:rPr>
          <w:i/>
          <w:iCs/>
          <w:szCs w:val="28"/>
        </w:rPr>
        <w:t xml:space="preserve"> “1. Đối với công chức giữ chức vụ lãnh đạo, quản lý, người đứng đầu cơ quan có thẩm quyền bổ nhiệm hoặc theo phân cấp, ủy quyền tiến hành xử lý kỷ luật và quyết định hình thức kỷ luật; 2. Đối với công chức không giữ chức vụ lãnh đạo, quản lý, người đứng đầu cơ quan có thẩm quyền tuyển dụng hoặc theo phân cấp, ủy quyền tiến hành xử lý kỷ luật và quyết định hình thức kỷ luật, trừ trường hợp quy định tại khoản 4 Điều 19 Nghị định này.”.</w:t>
      </w:r>
    </w:p>
    <w:p w14:paraId="2989F190" w14:textId="77777777" w:rsidR="007B3DFB" w:rsidRPr="00F6144C" w:rsidRDefault="007B3DFB" w:rsidP="00F6144C">
      <w:pPr>
        <w:spacing w:before="120" w:after="120" w:line="240" w:lineRule="auto"/>
        <w:ind w:firstLine="720"/>
        <w:jc w:val="both"/>
        <w:rPr>
          <w:szCs w:val="28"/>
        </w:rPr>
      </w:pPr>
      <w:r w:rsidRPr="00F6144C">
        <w:rPr>
          <w:szCs w:val="28"/>
        </w:rPr>
        <w:t xml:space="preserve">Khoản 1 Điều 8 Nghị định số 173/2025/NĐ-CP ngày 30/6/2025 của Chính phủ quy định thẩm quyền ký kết hợp đồng: </w:t>
      </w:r>
      <w:r w:rsidRPr="00F6144C">
        <w:rPr>
          <w:i/>
          <w:iCs/>
          <w:szCs w:val="28"/>
        </w:rPr>
        <w:t>“1. Đối với ký kết hợp đồng thực hiện công việc quy định tại khoản 1, khoản 3 Điều 4 Nghị định này: Người đứng đầu cơ quan quản lý công chức quyết định ký kết hợp đồng hoặc phân cấp, ủy quyền việc ký kết hợp đồng cho người đứng đầu cơ quan sử dụng công chức được giao biên chế, kinh phí hoạt động, có con dấu và tài khoản riêng.”.</w:t>
      </w:r>
    </w:p>
    <w:p w14:paraId="2C04D8E9" w14:textId="77777777" w:rsidR="007B3DFB" w:rsidRPr="00F6144C" w:rsidRDefault="007B3DFB" w:rsidP="00F6144C">
      <w:pPr>
        <w:spacing w:before="120" w:after="120" w:line="240" w:lineRule="auto"/>
        <w:ind w:firstLine="720"/>
        <w:jc w:val="both"/>
        <w:rPr>
          <w:szCs w:val="28"/>
        </w:rPr>
      </w:pPr>
      <w:r w:rsidRPr="00F6144C">
        <w:rPr>
          <w:szCs w:val="28"/>
        </w:rPr>
        <w:lastRenderedPageBreak/>
        <w:t xml:space="preserve">Điều 4 Nghị định số 370/2025/NĐ-CP ngày 31/12/2025 của Chính phủ quy định: </w:t>
      </w:r>
      <w:r w:rsidRPr="00F6144C">
        <w:rPr>
          <w:i/>
          <w:iCs/>
          <w:szCs w:val="28"/>
        </w:rPr>
        <w:t>"a) Người đứng đầu sở thuộc Ủy ban nhân dân cấp tỉnh (sau đây gọi chung là Giám đốc sở) do Chủ tịch Ủy ban nhân dân cấp tỉnh bồ nhiệm,...; b) Cấp phó của người đứng đầu sở thuộc Ủy ban nhân dân cấp tỉnh (sau đây gọi chung là Phó Giám đốc sở) do Chủ tịch Ủy ban nhân dân cấp tỉnh bổ nhiệm theo đề nghị của Giám đốc sở,…"</w:t>
      </w:r>
      <w:r w:rsidRPr="00F6144C">
        <w:rPr>
          <w:szCs w:val="28"/>
        </w:rPr>
        <w:t>.</w:t>
      </w:r>
    </w:p>
    <w:p w14:paraId="16B2653B" w14:textId="77777777" w:rsidR="00745CC5" w:rsidRPr="00F6144C" w:rsidRDefault="00745CC5" w:rsidP="00F6144C">
      <w:pPr>
        <w:pStyle w:val="BodyText2"/>
        <w:spacing w:before="120" w:after="120"/>
        <w:ind w:firstLine="720"/>
        <w:jc w:val="both"/>
        <w:rPr>
          <w:b/>
          <w:szCs w:val="28"/>
        </w:rPr>
      </w:pPr>
      <w:r w:rsidRPr="00F6144C">
        <w:rPr>
          <w:b/>
          <w:szCs w:val="28"/>
        </w:rPr>
        <w:t>2. Cơ sở thực tiễn</w:t>
      </w:r>
    </w:p>
    <w:p w14:paraId="1F996C71" w14:textId="116258AA" w:rsidR="00595AB4" w:rsidRPr="00F6144C" w:rsidRDefault="0015596A" w:rsidP="00F6144C">
      <w:pPr>
        <w:spacing w:before="120" w:after="120" w:line="240" w:lineRule="auto"/>
        <w:ind w:firstLine="720"/>
        <w:jc w:val="both"/>
        <w:rPr>
          <w:bCs/>
          <w:szCs w:val="28"/>
        </w:rPr>
      </w:pPr>
      <w:r w:rsidRPr="00F6144C">
        <w:rPr>
          <w:szCs w:val="28"/>
        </w:rPr>
        <w:t xml:space="preserve">Phân cấp, phân quyền trong quản lý </w:t>
      </w:r>
      <w:r w:rsidR="009D3B64" w:rsidRPr="00F6144C">
        <w:rPr>
          <w:szCs w:val="28"/>
        </w:rPr>
        <w:t>cán bộ, công chức</w:t>
      </w:r>
      <w:r w:rsidRPr="00F6144C">
        <w:rPr>
          <w:szCs w:val="28"/>
        </w:rPr>
        <w:t xml:space="preserve"> là quá trình giao quyền và trách nhiệm </w:t>
      </w:r>
      <w:r w:rsidR="00595AB4" w:rsidRPr="00F6144C">
        <w:rPr>
          <w:szCs w:val="28"/>
        </w:rPr>
        <w:t xml:space="preserve">quản lý </w:t>
      </w:r>
      <w:r w:rsidR="009D3B64" w:rsidRPr="00F6144C">
        <w:rPr>
          <w:szCs w:val="28"/>
        </w:rPr>
        <w:t>cán bộ, công chức</w:t>
      </w:r>
      <w:r w:rsidR="00595AB4" w:rsidRPr="00F6144C">
        <w:rPr>
          <w:szCs w:val="28"/>
        </w:rPr>
        <w:t xml:space="preserve"> từ cơ quan cấp trên xuống cấp dưới, nhằm nâng cao hiệu quả hoạt động của bộ máy hành chính nhà nước. Thực tiễn trong thời gian qua, việc phân cấp quản lý </w:t>
      </w:r>
      <w:r w:rsidR="009D3B64" w:rsidRPr="00F6144C">
        <w:rPr>
          <w:szCs w:val="28"/>
        </w:rPr>
        <w:t>cán bộ, công chức</w:t>
      </w:r>
      <w:r w:rsidR="00595AB4" w:rsidRPr="00F6144C">
        <w:rPr>
          <w:szCs w:val="28"/>
        </w:rPr>
        <w:t xml:space="preserve"> được Ủy ban nhân dân tỉnh quan tâm lãnh đạo, chỉ đạo theo hướng đẩy mạnh phân cấp, nâng cao trách nhiệm của các cơ quan, đơn vị, địa phương. Theo đó, tỉnh Gia Lai trước khi sắp xếp đều ban hành các quy định về phân cấp quản lý công chức, viên chức: (1) </w:t>
      </w:r>
      <w:r w:rsidR="00595AB4" w:rsidRPr="00F6144C">
        <w:rPr>
          <w:bCs/>
          <w:szCs w:val="28"/>
          <w:lang w:val="vi-VN"/>
        </w:rPr>
        <w:t xml:space="preserve">Quyết định số </w:t>
      </w:r>
      <w:r w:rsidR="00595AB4" w:rsidRPr="00F6144C">
        <w:rPr>
          <w:bCs/>
          <w:szCs w:val="28"/>
        </w:rPr>
        <w:t>10</w:t>
      </w:r>
      <w:r w:rsidR="00595AB4" w:rsidRPr="00F6144C">
        <w:rPr>
          <w:bCs/>
          <w:szCs w:val="28"/>
          <w:lang w:val="vi-VN"/>
        </w:rPr>
        <w:t>/20</w:t>
      </w:r>
      <w:r w:rsidR="00595AB4" w:rsidRPr="00F6144C">
        <w:rPr>
          <w:bCs/>
          <w:szCs w:val="28"/>
        </w:rPr>
        <w:t>22</w:t>
      </w:r>
      <w:r w:rsidR="00595AB4" w:rsidRPr="00F6144C">
        <w:rPr>
          <w:bCs/>
          <w:szCs w:val="28"/>
          <w:lang w:val="vi-VN"/>
        </w:rPr>
        <w:t>/QĐ-UBND ngày 01</w:t>
      </w:r>
      <w:r w:rsidR="00595AB4" w:rsidRPr="00F6144C">
        <w:rPr>
          <w:bCs/>
          <w:szCs w:val="28"/>
        </w:rPr>
        <w:t>/04/</w:t>
      </w:r>
      <w:r w:rsidR="00595AB4" w:rsidRPr="00F6144C">
        <w:rPr>
          <w:bCs/>
          <w:szCs w:val="28"/>
          <w:lang w:val="vi-VN"/>
        </w:rPr>
        <w:t>20</w:t>
      </w:r>
      <w:r w:rsidR="00595AB4" w:rsidRPr="00F6144C">
        <w:rPr>
          <w:bCs/>
          <w:szCs w:val="28"/>
        </w:rPr>
        <w:t>2</w:t>
      </w:r>
      <w:r w:rsidR="00595AB4" w:rsidRPr="00F6144C">
        <w:rPr>
          <w:bCs/>
          <w:szCs w:val="28"/>
          <w:lang w:val="vi-VN"/>
        </w:rPr>
        <w:t>2 của Ủy ban nhân dân tỉnh Bình Định về việc</w:t>
      </w:r>
      <w:r w:rsidR="00595AB4" w:rsidRPr="00F6144C">
        <w:rPr>
          <w:bCs/>
          <w:szCs w:val="28"/>
        </w:rPr>
        <w:t xml:space="preserve"> phân cấp quản lý cán bộ, công chức, viên chức thuộc phạm vi quản lý của Ủy ban nhân dân tỉnh; (2) Quyết định số 08/2024/QĐ-UBND ngày 22/02/2024 của Ủy ban nhân dân tỉnh Gia Lai về việc ban hành Quy định về quản lý tổ chức bộ máy, vị trí việc làm, biên chế, số lượng lao động hợp đồng và cán bộ, công chức, viên chức, người giữ chức danh, chức vụ và kiểm soát viên tại doanh nghiệp nhà nước thuộc phạm vi quản lý của Ủy ban nhân dân tỉnh Gia Lai.</w:t>
      </w:r>
    </w:p>
    <w:p w14:paraId="445C600E" w14:textId="7B8AAF20" w:rsidR="00C431CB" w:rsidRPr="00F6144C" w:rsidRDefault="00961E4A" w:rsidP="00F6144C">
      <w:pPr>
        <w:spacing w:before="120" w:after="120" w:line="240" w:lineRule="auto"/>
        <w:ind w:firstLine="720"/>
        <w:jc w:val="both"/>
        <w:rPr>
          <w:bCs/>
          <w:szCs w:val="28"/>
        </w:rPr>
      </w:pPr>
      <w:bookmarkStart w:id="3" w:name="_Hlk222842624"/>
      <w:r w:rsidRPr="00F6144C">
        <w:rPr>
          <w:bCs/>
          <w:szCs w:val="28"/>
        </w:rPr>
        <w:t>C</w:t>
      </w:r>
      <w:r w:rsidR="00C431CB" w:rsidRPr="00F6144C">
        <w:rPr>
          <w:bCs/>
          <w:szCs w:val="28"/>
        </w:rPr>
        <w:t>ác quy định nêu trên được b</w:t>
      </w:r>
      <w:r w:rsidR="009D3B64" w:rsidRPr="00F6144C">
        <w:rPr>
          <w:bCs/>
          <w:szCs w:val="28"/>
        </w:rPr>
        <w:t>a</w:t>
      </w:r>
      <w:r w:rsidR="00C431CB" w:rsidRPr="00F6144C">
        <w:rPr>
          <w:bCs/>
          <w:szCs w:val="28"/>
        </w:rPr>
        <w:t xml:space="preserve">n hành trước thời điểm Luật Cán bộ, công chức và các Nghị định của Chính phủ quy định chi tiết một số điều của Luật Cán bộ, công chức có hiệu lực kể từ ngày 01/7/2025 trở đi. </w:t>
      </w:r>
      <w:r w:rsidR="008D08BD" w:rsidRPr="00F6144C">
        <w:rPr>
          <w:bCs/>
          <w:szCs w:val="28"/>
        </w:rPr>
        <w:t xml:space="preserve">Một số nội dung quy định về tuyển dụng, sử dụng và quản lý công chức đã thay đổi, không còn phù hợp. Do vậy, Ủy ban nhân dân tỉnh đã ban hành Quyết định số 2123/QĐ-UBND ngày 08/10/2025 để bãi bỏ toàn bộ </w:t>
      </w:r>
      <w:r w:rsidR="008D08BD" w:rsidRPr="00F6144C">
        <w:rPr>
          <w:bCs/>
          <w:szCs w:val="28"/>
          <w:lang w:val="vi-VN"/>
        </w:rPr>
        <w:t xml:space="preserve">Quyết định số </w:t>
      </w:r>
      <w:r w:rsidR="008D08BD" w:rsidRPr="00F6144C">
        <w:rPr>
          <w:bCs/>
          <w:szCs w:val="28"/>
        </w:rPr>
        <w:t>10</w:t>
      </w:r>
      <w:r w:rsidR="008D08BD" w:rsidRPr="00F6144C">
        <w:rPr>
          <w:bCs/>
          <w:szCs w:val="28"/>
          <w:lang w:val="vi-VN"/>
        </w:rPr>
        <w:t>/20</w:t>
      </w:r>
      <w:r w:rsidR="008D08BD" w:rsidRPr="00F6144C">
        <w:rPr>
          <w:bCs/>
          <w:szCs w:val="28"/>
        </w:rPr>
        <w:t>22</w:t>
      </w:r>
      <w:r w:rsidR="008D08BD" w:rsidRPr="00F6144C">
        <w:rPr>
          <w:bCs/>
          <w:szCs w:val="28"/>
          <w:lang w:val="vi-VN"/>
        </w:rPr>
        <w:t>/QĐ-UBND</w:t>
      </w:r>
      <w:r w:rsidR="008D08BD" w:rsidRPr="00F6144C">
        <w:rPr>
          <w:bCs/>
          <w:szCs w:val="28"/>
        </w:rPr>
        <w:t xml:space="preserve"> và Quyết định số 08/2024/QĐ-UBND; đồng thời, Ủy ban nhân dân tỉnh đã ban hành văn bản số 737/UBND-NC ngày 21/7/2025 về việc hướng dẫn tạm thời một số nội dung về quản lý công chức, viên chức.</w:t>
      </w:r>
    </w:p>
    <w:p w14:paraId="11146157" w14:textId="70CF251C" w:rsidR="00557660" w:rsidRPr="00F6144C" w:rsidRDefault="00595AB4" w:rsidP="00F6144C">
      <w:pPr>
        <w:spacing w:before="120" w:after="120" w:line="240" w:lineRule="auto"/>
        <w:ind w:firstLine="720"/>
        <w:jc w:val="both"/>
        <w:rPr>
          <w:szCs w:val="28"/>
        </w:rPr>
      </w:pPr>
      <w:r w:rsidRPr="00F6144C">
        <w:rPr>
          <w:szCs w:val="28"/>
        </w:rPr>
        <w:t xml:space="preserve">Do đó, </w:t>
      </w:r>
      <w:r w:rsidR="00557660" w:rsidRPr="00F6144C">
        <w:rPr>
          <w:szCs w:val="28"/>
        </w:rPr>
        <w:t xml:space="preserve">việc </w:t>
      </w:r>
      <w:r w:rsidR="00961E4A" w:rsidRPr="00F6144C">
        <w:rPr>
          <w:szCs w:val="28"/>
        </w:rPr>
        <w:t xml:space="preserve">đề xuất </w:t>
      </w:r>
      <w:r w:rsidR="00557660" w:rsidRPr="00F6144C">
        <w:rPr>
          <w:szCs w:val="28"/>
        </w:rPr>
        <w:t xml:space="preserve">ban hành Quyết định của </w:t>
      </w:r>
      <w:r w:rsidR="000C6D88" w:rsidRPr="00F6144C">
        <w:rPr>
          <w:szCs w:val="28"/>
        </w:rPr>
        <w:t xml:space="preserve">Chủ tịch </w:t>
      </w:r>
      <w:r w:rsidR="00557660" w:rsidRPr="00F6144C">
        <w:rPr>
          <w:szCs w:val="28"/>
        </w:rPr>
        <w:t xml:space="preserve">Ủy ban nhân dân tỉnh về phân cấp quản lý </w:t>
      </w:r>
      <w:r w:rsidR="00C431CB" w:rsidRPr="00F6144C">
        <w:rPr>
          <w:szCs w:val="28"/>
        </w:rPr>
        <w:t xml:space="preserve">cán bộ, </w:t>
      </w:r>
      <w:r w:rsidR="00557660" w:rsidRPr="00F6144C">
        <w:rPr>
          <w:szCs w:val="28"/>
        </w:rPr>
        <w:t>công chức là cần thiết. Quyết định này nhằm triển khai chủ trương của Đảng và Nhà nước về đẩy mạnh phân cấp, phân quyền; tạo điều kiện để các cơ quan, địa phương phát huy tính chủ động, sáng tạo; đồng thời bảo đảm cơ sở pháp lý trong tổ chức thực hiện.</w:t>
      </w:r>
    </w:p>
    <w:bookmarkEnd w:id="3"/>
    <w:p w14:paraId="550C33FF" w14:textId="773B3889" w:rsidR="00745CC5" w:rsidRPr="00F6144C" w:rsidRDefault="00745CC5" w:rsidP="00F6144C">
      <w:pPr>
        <w:pStyle w:val="BodyText2"/>
        <w:spacing w:before="120" w:after="120"/>
        <w:ind w:firstLine="720"/>
        <w:jc w:val="both"/>
        <w:rPr>
          <w:b/>
          <w:szCs w:val="28"/>
        </w:rPr>
      </w:pPr>
      <w:r w:rsidRPr="00F6144C">
        <w:rPr>
          <w:b/>
          <w:szCs w:val="28"/>
        </w:rPr>
        <w:t xml:space="preserve">II. MỤC ĐÍCH BAN HÀNH, QUAN ĐIỂM XÂY DỰNG DỰ THẢO </w:t>
      </w:r>
      <w:r w:rsidR="00557660" w:rsidRPr="00F6144C">
        <w:rPr>
          <w:b/>
          <w:szCs w:val="28"/>
        </w:rPr>
        <w:t>QUYẾT ĐỊNH</w:t>
      </w:r>
    </w:p>
    <w:p w14:paraId="5033B1A0" w14:textId="45765674" w:rsidR="00745CC5" w:rsidRPr="00F6144C" w:rsidRDefault="00745CC5" w:rsidP="00F6144C">
      <w:pPr>
        <w:pStyle w:val="BodyText2"/>
        <w:spacing w:before="120" w:after="120"/>
        <w:ind w:firstLine="720"/>
        <w:jc w:val="both"/>
        <w:rPr>
          <w:b/>
          <w:szCs w:val="28"/>
        </w:rPr>
      </w:pPr>
      <w:r w:rsidRPr="00F6144C">
        <w:rPr>
          <w:b/>
          <w:szCs w:val="28"/>
        </w:rPr>
        <w:t xml:space="preserve">1. Mục đích ban hành </w:t>
      </w:r>
      <w:r w:rsidR="00557660" w:rsidRPr="00F6144C">
        <w:rPr>
          <w:b/>
          <w:szCs w:val="28"/>
        </w:rPr>
        <w:t>Quyết định</w:t>
      </w:r>
    </w:p>
    <w:p w14:paraId="7F9FF717" w14:textId="7F35BCE4" w:rsidR="00595AB4" w:rsidRPr="00F6144C" w:rsidRDefault="00745CC5" w:rsidP="00F6144C">
      <w:pPr>
        <w:pStyle w:val="BodyText2"/>
        <w:spacing w:before="120" w:after="120"/>
        <w:ind w:firstLine="720"/>
        <w:jc w:val="both"/>
        <w:rPr>
          <w:szCs w:val="28"/>
        </w:rPr>
      </w:pPr>
      <w:r w:rsidRPr="00F6144C">
        <w:rPr>
          <w:szCs w:val="28"/>
        </w:rPr>
        <w:t xml:space="preserve">Việc xây dựng dự thảo </w:t>
      </w:r>
      <w:r w:rsidR="00595AB4" w:rsidRPr="00F6144C">
        <w:rPr>
          <w:szCs w:val="28"/>
        </w:rPr>
        <w:t>Quyết định</w:t>
      </w:r>
      <w:r w:rsidRPr="00F6144C">
        <w:rPr>
          <w:szCs w:val="28"/>
        </w:rPr>
        <w:t xml:space="preserve"> nhằm </w:t>
      </w:r>
      <w:r w:rsidR="00595AB4" w:rsidRPr="00F6144C">
        <w:rPr>
          <w:szCs w:val="28"/>
        </w:rPr>
        <w:t xml:space="preserve">triển khai thực hiện Luật Tổ chức chính quyền địa phương và các quy định của pháp luật về </w:t>
      </w:r>
      <w:r w:rsidR="00C431CB" w:rsidRPr="00F6144C">
        <w:rPr>
          <w:szCs w:val="28"/>
        </w:rPr>
        <w:t xml:space="preserve">cán bộ, </w:t>
      </w:r>
      <w:r w:rsidR="00595AB4" w:rsidRPr="00F6144C">
        <w:rPr>
          <w:szCs w:val="28"/>
        </w:rPr>
        <w:t>công chức, bảo đảm phù hợp với mô hình chính quyền địa phương 02 cấp của tỉnh Gia Lai.</w:t>
      </w:r>
    </w:p>
    <w:p w14:paraId="1FC88E80" w14:textId="6C550610" w:rsidR="00595AB4" w:rsidRPr="00F6144C" w:rsidRDefault="00745CC5" w:rsidP="00F6144C">
      <w:pPr>
        <w:pStyle w:val="BodyText2"/>
        <w:spacing w:before="120" w:after="120"/>
        <w:ind w:firstLine="720"/>
        <w:jc w:val="both"/>
        <w:rPr>
          <w:szCs w:val="28"/>
        </w:rPr>
      </w:pPr>
      <w:r w:rsidRPr="00F6144C">
        <w:rPr>
          <w:szCs w:val="28"/>
        </w:rPr>
        <w:lastRenderedPageBreak/>
        <w:t>Bảo đảm phù hợp với quy định của Hiến pháp và bảo đảm cơ sở pháp lý cho hoạt động bình thường, liên tục, thông suốt của các cơ quan</w:t>
      </w:r>
      <w:r w:rsidR="00595AB4" w:rsidRPr="00F6144C">
        <w:rPr>
          <w:szCs w:val="28"/>
        </w:rPr>
        <w:t>, địa phương</w:t>
      </w:r>
      <w:r w:rsidRPr="00F6144C">
        <w:rPr>
          <w:szCs w:val="28"/>
        </w:rPr>
        <w:t>; không để gián đoạn công việc, không để chồng chéo, trùng lặp hoặc bỏ sót chức năng, nhiệm vụ, lĩnh vực, địa bàn</w:t>
      </w:r>
      <w:r w:rsidR="00595AB4" w:rsidRPr="00F6144C">
        <w:rPr>
          <w:szCs w:val="28"/>
        </w:rPr>
        <w:t>.</w:t>
      </w:r>
    </w:p>
    <w:p w14:paraId="461DD7C0" w14:textId="424CB4F8" w:rsidR="00745CC5" w:rsidRPr="00F6144C" w:rsidRDefault="00745CC5" w:rsidP="00F6144C">
      <w:pPr>
        <w:pStyle w:val="BodyText2"/>
        <w:spacing w:before="120" w:after="120"/>
        <w:ind w:firstLine="720"/>
        <w:jc w:val="both"/>
        <w:rPr>
          <w:b/>
          <w:szCs w:val="28"/>
        </w:rPr>
      </w:pPr>
      <w:r w:rsidRPr="00F6144C">
        <w:rPr>
          <w:b/>
          <w:szCs w:val="28"/>
        </w:rPr>
        <w:t xml:space="preserve">2. Quan điểm xây dựng </w:t>
      </w:r>
      <w:r w:rsidR="00557660" w:rsidRPr="00F6144C">
        <w:rPr>
          <w:b/>
          <w:szCs w:val="28"/>
        </w:rPr>
        <w:t>Quyết định</w:t>
      </w:r>
    </w:p>
    <w:p w14:paraId="47ADBB17" w14:textId="46301101" w:rsidR="001E136A" w:rsidRPr="00F6144C" w:rsidRDefault="00745CC5" w:rsidP="00F6144C">
      <w:pPr>
        <w:pStyle w:val="BodyText2"/>
        <w:spacing w:before="120" w:after="120"/>
        <w:ind w:firstLine="720"/>
        <w:jc w:val="both"/>
        <w:rPr>
          <w:szCs w:val="28"/>
        </w:rPr>
      </w:pPr>
      <w:r w:rsidRPr="00F6144C">
        <w:rPr>
          <w:szCs w:val="28"/>
        </w:rPr>
        <w:t xml:space="preserve">Phân định rõ nhiệm vụ, thẩm quyền của các cơ quan, </w:t>
      </w:r>
      <w:r w:rsidR="00595AB4" w:rsidRPr="00F6144C">
        <w:rPr>
          <w:szCs w:val="28"/>
        </w:rPr>
        <w:t>địa phương</w:t>
      </w:r>
      <w:r w:rsidRPr="00F6144C">
        <w:rPr>
          <w:szCs w:val="28"/>
        </w:rPr>
        <w:t>, phù hợp với khả năng thực hiện của chính quyền cấp tỉnh, cấp xã; đồng thời, bảo đảm cơ sở pháp lý cho hoạt động bình thường, liên tục, thông suốt của các cơ quan, không làm gián đoạn công việc</w:t>
      </w:r>
      <w:r w:rsidR="001E136A" w:rsidRPr="00F6144C">
        <w:rPr>
          <w:szCs w:val="28"/>
        </w:rPr>
        <w:t>.</w:t>
      </w:r>
    </w:p>
    <w:p w14:paraId="6EC6947B" w14:textId="00CC6E00" w:rsidR="00FF24FF" w:rsidRPr="00F6144C" w:rsidRDefault="001E136A" w:rsidP="00F6144C">
      <w:pPr>
        <w:pStyle w:val="BodyText2"/>
        <w:spacing w:before="120" w:after="120"/>
        <w:ind w:firstLine="720"/>
        <w:jc w:val="both"/>
        <w:rPr>
          <w:szCs w:val="28"/>
        </w:rPr>
      </w:pPr>
      <w:r w:rsidRPr="00F6144C">
        <w:rPr>
          <w:szCs w:val="28"/>
        </w:rPr>
        <w:t xml:space="preserve">Hình thành </w:t>
      </w:r>
      <w:r w:rsidR="00745CC5" w:rsidRPr="00F6144C">
        <w:rPr>
          <w:szCs w:val="28"/>
        </w:rPr>
        <w:t>cơ chế quản lý, phối hợp, bảo đảm đồng bộ với việc xác định thẩm quyền của các cơ quan nhà nước cấp tỉnh, cấp xã và phù hợp với tình hình địa phương.</w:t>
      </w:r>
    </w:p>
    <w:p w14:paraId="75491594" w14:textId="67D61FDD" w:rsidR="00745CC5" w:rsidRPr="00F6144C" w:rsidRDefault="00745CC5" w:rsidP="00F6144C">
      <w:pPr>
        <w:pStyle w:val="BodyText2"/>
        <w:spacing w:before="120" w:after="120"/>
        <w:ind w:firstLine="720"/>
        <w:jc w:val="both"/>
        <w:rPr>
          <w:b/>
          <w:szCs w:val="28"/>
        </w:rPr>
      </w:pPr>
      <w:r w:rsidRPr="00F6144C">
        <w:rPr>
          <w:b/>
          <w:szCs w:val="28"/>
        </w:rPr>
        <w:t xml:space="preserve">III. QUÁ TRÌNH XÂY DỰNG DỰ THẢO </w:t>
      </w:r>
      <w:r w:rsidR="00557660" w:rsidRPr="00F6144C">
        <w:rPr>
          <w:b/>
          <w:szCs w:val="28"/>
        </w:rPr>
        <w:t>QUYẾT ĐỊNH</w:t>
      </w:r>
    </w:p>
    <w:p w14:paraId="5466A735" w14:textId="6F989230" w:rsidR="00BE6D7D" w:rsidRPr="00F6144C" w:rsidRDefault="00BE6D7D" w:rsidP="00F6144C">
      <w:pPr>
        <w:spacing w:before="120" w:after="120" w:line="240" w:lineRule="auto"/>
        <w:ind w:firstLine="709"/>
        <w:jc w:val="both"/>
        <w:rPr>
          <w:szCs w:val="28"/>
          <w:lang w:val="nl-NL"/>
        </w:rPr>
      </w:pPr>
      <w:r w:rsidRPr="00F6144C">
        <w:rPr>
          <w:szCs w:val="28"/>
          <w:lang w:val="nl-NL"/>
        </w:rPr>
        <w:t xml:space="preserve">Thực hiện </w:t>
      </w:r>
      <w:r w:rsidR="00B4052D" w:rsidRPr="00F6144C">
        <w:rPr>
          <w:szCs w:val="28"/>
        </w:rPr>
        <w:t>Quyết định số 2213/QĐ-UBND ngày 25/5/2026 của Ủy ban nhân dân tỉnh Gia Lai về ban hành Danh mục quyết định của Ủy ban nhân dân tỉnh Gia Lai, Chủ tịch Ủy ban nhân dân tỉnh Gia Lai quy định các nội dung được giao trong văn bản quy phạm pháp luật của cơ quan nhà nước cấp trên;</w:t>
      </w:r>
    </w:p>
    <w:p w14:paraId="3A076AE0" w14:textId="28B08943" w:rsidR="00581960" w:rsidRPr="00F6144C" w:rsidRDefault="00BE6D7D" w:rsidP="00F6144C">
      <w:pPr>
        <w:pStyle w:val="BodyText2"/>
        <w:spacing w:before="120" w:after="120"/>
        <w:ind w:firstLine="709"/>
        <w:jc w:val="both"/>
        <w:rPr>
          <w:szCs w:val="28"/>
          <w:lang w:val="nl-NL"/>
        </w:rPr>
      </w:pPr>
      <w:r w:rsidRPr="00F6144C">
        <w:rPr>
          <w:szCs w:val="28"/>
          <w:lang w:val="nl-NL"/>
        </w:rPr>
        <w:t xml:space="preserve">Sở Nội vụ đã thành lập Tổ soạn thảo và dự thảo Quyết định </w:t>
      </w:r>
      <w:r w:rsidR="00B4052D" w:rsidRPr="00F6144C">
        <w:rPr>
          <w:szCs w:val="28"/>
          <w:lang w:val="nl-NL"/>
        </w:rPr>
        <w:t xml:space="preserve">về việc </w:t>
      </w:r>
      <w:r w:rsidRPr="00F6144C">
        <w:rPr>
          <w:rFonts w:eastAsiaTheme="majorEastAsia"/>
          <w:szCs w:val="28"/>
          <w:lang w:val="nl-NL"/>
        </w:rPr>
        <w:t>phân cấ</w:t>
      </w:r>
      <w:r w:rsidR="00B4052D" w:rsidRPr="00F6144C">
        <w:rPr>
          <w:rFonts w:eastAsiaTheme="majorEastAsia"/>
          <w:szCs w:val="28"/>
          <w:lang w:val="nl-NL"/>
        </w:rPr>
        <w:t xml:space="preserve">p </w:t>
      </w:r>
      <w:r w:rsidRPr="00F6144C">
        <w:rPr>
          <w:rFonts w:eastAsiaTheme="majorEastAsia"/>
          <w:szCs w:val="28"/>
          <w:lang w:val="nl-NL"/>
        </w:rPr>
        <w:t xml:space="preserve">quản lý </w:t>
      </w:r>
      <w:r w:rsidR="00B4052D" w:rsidRPr="00F6144C">
        <w:rPr>
          <w:rFonts w:eastAsiaTheme="majorEastAsia"/>
          <w:szCs w:val="28"/>
          <w:lang w:val="nl-NL"/>
        </w:rPr>
        <w:t xml:space="preserve">cán bộ, </w:t>
      </w:r>
      <w:r w:rsidRPr="00F6144C">
        <w:rPr>
          <w:rFonts w:eastAsiaTheme="majorEastAsia"/>
          <w:szCs w:val="28"/>
          <w:lang w:val="nl-NL"/>
        </w:rPr>
        <w:t>công chứ</w:t>
      </w:r>
      <w:r w:rsidR="00B4052D" w:rsidRPr="00F6144C">
        <w:rPr>
          <w:rFonts w:eastAsiaTheme="majorEastAsia"/>
          <w:szCs w:val="28"/>
          <w:lang w:val="nl-NL"/>
        </w:rPr>
        <w:t xml:space="preserve">c </w:t>
      </w:r>
      <w:r w:rsidRPr="00F6144C">
        <w:rPr>
          <w:rFonts w:eastAsiaTheme="majorEastAsia"/>
          <w:szCs w:val="28"/>
          <w:lang w:val="nl-NL"/>
        </w:rPr>
        <w:t>thuộc</w:t>
      </w:r>
      <w:r w:rsidR="00B4052D" w:rsidRPr="00F6144C">
        <w:rPr>
          <w:rFonts w:eastAsiaTheme="majorEastAsia"/>
          <w:szCs w:val="28"/>
          <w:lang w:val="nl-NL"/>
        </w:rPr>
        <w:t xml:space="preserve"> thẩm quyền của</w:t>
      </w:r>
      <w:r w:rsidRPr="00F6144C">
        <w:rPr>
          <w:rFonts w:eastAsiaTheme="majorEastAsia"/>
          <w:szCs w:val="28"/>
          <w:lang w:val="nl-NL"/>
        </w:rPr>
        <w:t xml:space="preserve"> </w:t>
      </w:r>
      <w:r w:rsidR="003823C3" w:rsidRPr="00F6144C">
        <w:rPr>
          <w:rFonts w:eastAsiaTheme="majorEastAsia"/>
          <w:szCs w:val="28"/>
          <w:lang w:val="nl-NL"/>
        </w:rPr>
        <w:t xml:space="preserve">Chủ tịch </w:t>
      </w:r>
      <w:r w:rsidRPr="00F6144C">
        <w:rPr>
          <w:rFonts w:eastAsiaTheme="majorEastAsia"/>
          <w:szCs w:val="28"/>
          <w:lang w:val="nl-NL"/>
        </w:rPr>
        <w:t>Ủy ban nhân dân tỉnh Gia Lai</w:t>
      </w:r>
      <w:r w:rsidRPr="00F6144C">
        <w:rPr>
          <w:szCs w:val="28"/>
          <w:lang w:val="nl-NL"/>
        </w:rPr>
        <w:t xml:space="preserve">; tổ chức lấy ý kiến góp ý của các sở, ban, ngành; Ủy ban nhân dân các </w:t>
      </w:r>
      <w:r w:rsidR="00581960" w:rsidRPr="00F6144C">
        <w:rPr>
          <w:szCs w:val="28"/>
          <w:lang w:val="nl-NL"/>
        </w:rPr>
        <w:t>xã, phường</w:t>
      </w:r>
      <w:r w:rsidR="00F02386" w:rsidRPr="00F6144C">
        <w:rPr>
          <w:szCs w:val="28"/>
          <w:lang w:val="nl-NL"/>
        </w:rPr>
        <w:t xml:space="preserve">; </w:t>
      </w:r>
      <w:r w:rsidRPr="00F6144C">
        <w:rPr>
          <w:szCs w:val="28"/>
          <w:lang w:val="nl-NL"/>
        </w:rPr>
        <w:t xml:space="preserve">đăng tải trên Cổng Thông tin điện tử </w:t>
      </w:r>
      <w:r w:rsidR="00581960" w:rsidRPr="00F6144C">
        <w:rPr>
          <w:szCs w:val="28"/>
          <w:lang w:val="nl-NL"/>
        </w:rPr>
        <w:t>của Ủy ban nhân dân tỉnh</w:t>
      </w:r>
      <w:r w:rsidRPr="00F6144C">
        <w:rPr>
          <w:szCs w:val="28"/>
          <w:lang w:val="nl-NL"/>
        </w:rPr>
        <w:t xml:space="preserve"> để lấy ý kiến các tổ chức, cá nhân</w:t>
      </w:r>
      <w:r w:rsidR="00F02386" w:rsidRPr="00F6144C">
        <w:rPr>
          <w:szCs w:val="28"/>
          <w:lang w:val="nl-NL"/>
        </w:rPr>
        <w:t xml:space="preserve"> và gửi Sở Tư pháp thẩm định</w:t>
      </w:r>
      <w:r w:rsidRPr="00F6144C">
        <w:rPr>
          <w:szCs w:val="28"/>
          <w:lang w:val="nl-NL"/>
        </w:rPr>
        <w:t xml:space="preserve"> theo quy định của Luật Ban hành văn bản quy phạm pháp luật</w:t>
      </w:r>
      <w:r w:rsidR="00F02386" w:rsidRPr="00F6144C">
        <w:rPr>
          <w:szCs w:val="28"/>
          <w:lang w:val="nl-NL"/>
        </w:rPr>
        <w:t>.</w:t>
      </w:r>
    </w:p>
    <w:p w14:paraId="7A8CAF51" w14:textId="49B59CDC" w:rsidR="00581960" w:rsidRPr="00F6144C" w:rsidRDefault="00581960" w:rsidP="00F6144C">
      <w:pPr>
        <w:spacing w:before="120" w:after="120" w:line="240" w:lineRule="auto"/>
        <w:ind w:firstLine="709"/>
        <w:jc w:val="both"/>
        <w:rPr>
          <w:szCs w:val="28"/>
          <w:lang w:val="nl-NL"/>
        </w:rPr>
      </w:pPr>
      <w:r w:rsidRPr="00F6144C">
        <w:rPr>
          <w:szCs w:val="28"/>
          <w:lang w:val="nl-NL"/>
        </w:rPr>
        <w:t xml:space="preserve">Trên cơ sở các ý kiến góp ý của các cơ quan, đơn vị, địa phương, ý kiến thẩm định của Sở Tư pháp và quy định của pháp luật hiện hành; Sở Nội vụ đã hoàn thiện dự thảo Quyết định trình </w:t>
      </w:r>
      <w:r w:rsidR="00D306DC" w:rsidRPr="00F6144C">
        <w:rPr>
          <w:szCs w:val="28"/>
          <w:lang w:val="nl-NL"/>
        </w:rPr>
        <w:t xml:space="preserve">Chủ tịch </w:t>
      </w:r>
      <w:r w:rsidRPr="00F6144C">
        <w:rPr>
          <w:szCs w:val="28"/>
          <w:lang w:val="nl-NL"/>
        </w:rPr>
        <w:t>Ủy ban nhân dân tỉnh xem xét, quyết định ban hành.</w:t>
      </w:r>
    </w:p>
    <w:p w14:paraId="3401AEF5" w14:textId="3EC10FF8" w:rsidR="00595AB4" w:rsidRPr="00F6144C" w:rsidRDefault="00745CC5" w:rsidP="00F6144C">
      <w:pPr>
        <w:pStyle w:val="BodyText2"/>
        <w:spacing w:before="120" w:after="120"/>
        <w:ind w:firstLine="720"/>
        <w:jc w:val="both"/>
        <w:rPr>
          <w:b/>
          <w:szCs w:val="28"/>
          <w:lang w:val="nl-NL"/>
        </w:rPr>
      </w:pPr>
      <w:r w:rsidRPr="00F6144C">
        <w:rPr>
          <w:b/>
          <w:szCs w:val="28"/>
          <w:lang w:val="nl-NL"/>
        </w:rPr>
        <w:t>IV. BỐ CỤC</w:t>
      </w:r>
      <w:r w:rsidR="00595AB4" w:rsidRPr="00F6144C">
        <w:rPr>
          <w:b/>
          <w:szCs w:val="28"/>
          <w:lang w:val="nl-NL"/>
        </w:rPr>
        <w:t xml:space="preserve">, </w:t>
      </w:r>
      <w:r w:rsidRPr="00F6144C">
        <w:rPr>
          <w:b/>
          <w:szCs w:val="28"/>
          <w:lang w:val="nl-NL"/>
        </w:rPr>
        <w:t>NỘI DUNG CƠ BẢN CỦA DỰ THẢO</w:t>
      </w:r>
      <w:r w:rsidR="00595AB4" w:rsidRPr="00F6144C">
        <w:rPr>
          <w:b/>
          <w:szCs w:val="28"/>
          <w:lang w:val="nl-NL"/>
        </w:rPr>
        <w:t xml:space="preserve"> QUYẾT ĐỊNH</w:t>
      </w:r>
      <w:r w:rsidR="00441CD5" w:rsidRPr="00F6144C">
        <w:rPr>
          <w:b/>
          <w:szCs w:val="28"/>
          <w:lang w:val="nl-NL"/>
        </w:rPr>
        <w:t xml:space="preserve"> </w:t>
      </w:r>
    </w:p>
    <w:p w14:paraId="328E05C9" w14:textId="3ED1AE96" w:rsidR="008F5C61" w:rsidRPr="00F6144C" w:rsidRDefault="008F5C61" w:rsidP="00F6144C">
      <w:pPr>
        <w:spacing w:before="120" w:after="120" w:line="240" w:lineRule="auto"/>
        <w:ind w:firstLine="720"/>
        <w:jc w:val="both"/>
        <w:rPr>
          <w:b/>
          <w:bCs/>
          <w:szCs w:val="28"/>
        </w:rPr>
      </w:pPr>
      <w:bookmarkStart w:id="4" w:name="_Hlk222842746"/>
      <w:r w:rsidRPr="00F6144C">
        <w:rPr>
          <w:b/>
          <w:bCs/>
          <w:szCs w:val="28"/>
        </w:rPr>
        <w:t>1. Phạm vi điều chỉnh, đối tượng áp dụng</w:t>
      </w:r>
    </w:p>
    <w:p w14:paraId="0D80BEC6" w14:textId="4A0A27ED" w:rsidR="008F5C61" w:rsidRPr="00F6144C" w:rsidRDefault="008F5C61" w:rsidP="00F6144C">
      <w:pPr>
        <w:spacing w:before="120" w:after="120" w:line="240" w:lineRule="auto"/>
        <w:ind w:firstLine="720"/>
        <w:jc w:val="both"/>
        <w:rPr>
          <w:spacing w:val="4"/>
          <w:szCs w:val="28"/>
        </w:rPr>
      </w:pPr>
      <w:r w:rsidRPr="00F6144C">
        <w:rPr>
          <w:spacing w:val="4"/>
          <w:szCs w:val="28"/>
        </w:rPr>
        <w:t>1.1. Phạm vi điều chỉnh</w:t>
      </w:r>
    </w:p>
    <w:p w14:paraId="2B693ECB" w14:textId="32B5C202" w:rsidR="008F5C61" w:rsidRPr="00F6144C" w:rsidRDefault="008F5C61" w:rsidP="00F6144C">
      <w:pPr>
        <w:spacing w:before="120" w:after="120" w:line="240" w:lineRule="auto"/>
        <w:ind w:firstLine="720"/>
        <w:jc w:val="both"/>
        <w:rPr>
          <w:spacing w:val="4"/>
          <w:szCs w:val="28"/>
        </w:rPr>
      </w:pPr>
      <w:r w:rsidRPr="00F6144C">
        <w:rPr>
          <w:spacing w:val="4"/>
          <w:szCs w:val="28"/>
        </w:rPr>
        <w:t>Quyết định này phân cấp về thẩm quyền, trách nhiệm trong quản lý cán bộ, công chức thuộc thẩm quyền của Chủ tịch Ủy ban nhân dân tỉnh Gia Lai.</w:t>
      </w:r>
    </w:p>
    <w:p w14:paraId="7F9AAEE2" w14:textId="61ADDF05" w:rsidR="008F5C61" w:rsidRPr="00F6144C" w:rsidRDefault="008F5C61" w:rsidP="00F6144C">
      <w:pPr>
        <w:spacing w:before="120" w:after="120" w:line="240" w:lineRule="auto"/>
        <w:ind w:firstLine="720"/>
        <w:jc w:val="both"/>
        <w:rPr>
          <w:szCs w:val="28"/>
          <w:lang w:val="nl-NL"/>
        </w:rPr>
      </w:pPr>
      <w:r w:rsidRPr="00F6144C">
        <w:rPr>
          <w:szCs w:val="28"/>
          <w:lang w:val="nl-NL"/>
        </w:rPr>
        <w:t>1.2. Đối tượng áp dụng</w:t>
      </w:r>
    </w:p>
    <w:p w14:paraId="6C341CB2" w14:textId="77777777" w:rsidR="008F5C61" w:rsidRPr="00F6144C" w:rsidRDefault="008F5C61" w:rsidP="00F6144C">
      <w:pPr>
        <w:spacing w:before="120" w:after="120" w:line="240" w:lineRule="auto"/>
        <w:ind w:firstLine="720"/>
        <w:jc w:val="both"/>
        <w:rPr>
          <w:szCs w:val="28"/>
          <w:lang w:val="nl-NL"/>
        </w:rPr>
      </w:pPr>
      <w:bookmarkStart w:id="5" w:name="_Hlk229922287"/>
      <w:r w:rsidRPr="00F6144C">
        <w:rPr>
          <w:szCs w:val="28"/>
          <w:lang w:val="nl-NL"/>
        </w:rPr>
        <w:t>a) Cơ quan chuyên môn thuộc Ủy ban nhân dân tỉnh, Văn phòng Đoàn Đại biểu Quốc hội và Hội đồng nhân dân tỉnh, Ban Quản lý Khu kinh tế tỉnh (gọi chung là sở).</w:t>
      </w:r>
    </w:p>
    <w:p w14:paraId="263DB79A" w14:textId="77777777" w:rsidR="008F5C61" w:rsidRPr="00F6144C" w:rsidRDefault="008F5C61" w:rsidP="00F6144C">
      <w:pPr>
        <w:spacing w:before="120" w:after="120" w:line="240" w:lineRule="auto"/>
        <w:ind w:firstLine="720"/>
        <w:jc w:val="both"/>
        <w:rPr>
          <w:szCs w:val="28"/>
          <w:lang w:val="nl-NL"/>
        </w:rPr>
      </w:pPr>
      <w:r w:rsidRPr="00F6144C">
        <w:rPr>
          <w:szCs w:val="28"/>
          <w:lang w:val="nl-NL"/>
        </w:rPr>
        <w:t>b) Ủy ban nhân dân xã, phường (gọi chung là cấp xã).</w:t>
      </w:r>
    </w:p>
    <w:p w14:paraId="28B947D1" w14:textId="77777777" w:rsidR="008F5C61" w:rsidRPr="00F6144C" w:rsidRDefault="008F5C61" w:rsidP="00F6144C">
      <w:pPr>
        <w:spacing w:before="120" w:after="120" w:line="240" w:lineRule="auto"/>
        <w:ind w:firstLine="720"/>
        <w:jc w:val="both"/>
        <w:rPr>
          <w:szCs w:val="28"/>
          <w:lang w:val="nl-NL"/>
        </w:rPr>
      </w:pPr>
      <w:r w:rsidRPr="00F6144C">
        <w:rPr>
          <w:szCs w:val="28"/>
          <w:lang w:val="nl-NL"/>
        </w:rPr>
        <w:lastRenderedPageBreak/>
        <w:t>c) Phòng chuyên môn, nghiệp vụ, văn phòng, chi cục và tổ chức tương đương thuộc sở (gọi chung là phòng thuộc sở); phòng chuyên môn và tổ chức tương đương thuộc chi cục (gọi chung là phòng thuộc chi cục).</w:t>
      </w:r>
    </w:p>
    <w:p w14:paraId="6704F198" w14:textId="77777777" w:rsidR="008F5C61" w:rsidRPr="00F6144C" w:rsidRDefault="008F5C61" w:rsidP="00F6144C">
      <w:pPr>
        <w:spacing w:before="120" w:after="120" w:line="240" w:lineRule="auto"/>
        <w:ind w:firstLine="720"/>
        <w:jc w:val="both"/>
        <w:rPr>
          <w:szCs w:val="28"/>
          <w:lang w:val="nl-NL"/>
        </w:rPr>
      </w:pPr>
      <w:r w:rsidRPr="00F6144C">
        <w:rPr>
          <w:szCs w:val="28"/>
          <w:lang w:val="nl-NL"/>
        </w:rPr>
        <w:t>d) Cơ quan chuyên môn, Trung tâm Phục vụ hành chính công thuộc Ủy ban nhân dân cấp xã (gọi chung là phòng thuộc cấp xã).</w:t>
      </w:r>
    </w:p>
    <w:p w14:paraId="43B537CC" w14:textId="77777777" w:rsidR="008F5C61" w:rsidRPr="00F6144C" w:rsidRDefault="008F5C61" w:rsidP="00F6144C">
      <w:pPr>
        <w:spacing w:before="120" w:after="120" w:line="240" w:lineRule="auto"/>
        <w:ind w:firstLine="720"/>
        <w:jc w:val="both"/>
        <w:rPr>
          <w:szCs w:val="28"/>
          <w:lang w:val="nl-NL"/>
        </w:rPr>
      </w:pPr>
      <w:r w:rsidRPr="00F6144C">
        <w:rPr>
          <w:szCs w:val="28"/>
          <w:lang w:val="nl-NL"/>
        </w:rPr>
        <w:t>đ) Cán bộ, công chức đang công tác tại các cơ quan, tổ chức, địa phương quy định tại các điểm a, b, c, d khoản 2 Điều này (gọi chung là cán bộ, công chức).</w:t>
      </w:r>
    </w:p>
    <w:p w14:paraId="1A2A7650" w14:textId="648A8671" w:rsidR="008F5C61" w:rsidRPr="00F6144C" w:rsidRDefault="008F5C61" w:rsidP="00F6144C">
      <w:pPr>
        <w:spacing w:before="120" w:after="120" w:line="240" w:lineRule="auto"/>
        <w:ind w:firstLine="720"/>
        <w:jc w:val="both"/>
        <w:rPr>
          <w:spacing w:val="4"/>
          <w:szCs w:val="28"/>
          <w:lang w:val="nl-NL"/>
        </w:rPr>
      </w:pPr>
      <w:r w:rsidRPr="00F6144C">
        <w:rPr>
          <w:spacing w:val="4"/>
          <w:szCs w:val="28"/>
          <w:lang w:val="nl-NL"/>
        </w:rPr>
        <w:t>1.3. Quyết định này không áp dụng đối với cán bộ, công chức giữ các chức danh, chức vụ thuộc thẩm quyền quản lý, quyết định của Ban Thường vụ Tỉnh ủy và Ban Thường vụ Đảng ủy Ủy ban nhân dân tỉnh.</w:t>
      </w:r>
    </w:p>
    <w:bookmarkEnd w:id="5"/>
    <w:p w14:paraId="6AE4CB79" w14:textId="7625889C" w:rsidR="00745CC5" w:rsidRPr="00F6144C" w:rsidRDefault="004F518F" w:rsidP="00F6144C">
      <w:pPr>
        <w:pStyle w:val="BodyText2"/>
        <w:spacing w:before="120" w:after="120"/>
        <w:ind w:firstLine="720"/>
        <w:jc w:val="both"/>
        <w:rPr>
          <w:b/>
          <w:szCs w:val="28"/>
          <w:lang w:val="nl-NL"/>
        </w:rPr>
      </w:pPr>
      <w:r w:rsidRPr="00F6144C">
        <w:rPr>
          <w:b/>
          <w:szCs w:val="28"/>
          <w:lang w:val="nl-NL"/>
        </w:rPr>
        <w:t>2</w:t>
      </w:r>
      <w:r w:rsidR="00745CC5" w:rsidRPr="00F6144C">
        <w:rPr>
          <w:b/>
          <w:szCs w:val="28"/>
          <w:lang w:val="nl-NL"/>
        </w:rPr>
        <w:t xml:space="preserve">. Bố cục của dự thảo </w:t>
      </w:r>
      <w:r w:rsidR="00557660" w:rsidRPr="00F6144C">
        <w:rPr>
          <w:b/>
          <w:szCs w:val="28"/>
          <w:lang w:val="nl-NL"/>
        </w:rPr>
        <w:t>Quyết định</w:t>
      </w:r>
    </w:p>
    <w:p w14:paraId="0553EE1B" w14:textId="1A8ACC55" w:rsidR="005D4A7D" w:rsidRPr="00F6144C" w:rsidRDefault="005D4A7D" w:rsidP="00F6144C">
      <w:pPr>
        <w:spacing w:before="120" w:after="120" w:line="240" w:lineRule="auto"/>
        <w:ind w:firstLine="709"/>
        <w:jc w:val="both"/>
        <w:rPr>
          <w:szCs w:val="28"/>
          <w:lang w:val="nl-NL"/>
        </w:rPr>
      </w:pPr>
      <w:r w:rsidRPr="00F6144C">
        <w:rPr>
          <w:szCs w:val="28"/>
          <w:lang w:val="nl-NL"/>
        </w:rPr>
        <w:t xml:space="preserve">Dự thảo Quyết định </w:t>
      </w:r>
      <w:r w:rsidR="004F518F" w:rsidRPr="00F6144C">
        <w:rPr>
          <w:szCs w:val="28"/>
          <w:lang w:val="nl-NL"/>
        </w:rPr>
        <w:t xml:space="preserve">về việc phân cấp quản lý cán bộ, công chức thuộc thẩm quyền </w:t>
      </w:r>
      <w:r w:rsidRPr="00F6144C">
        <w:rPr>
          <w:szCs w:val="28"/>
          <w:lang w:val="nl-NL"/>
        </w:rPr>
        <w:t xml:space="preserve">của </w:t>
      </w:r>
      <w:r w:rsidR="008F5C61" w:rsidRPr="00F6144C">
        <w:rPr>
          <w:szCs w:val="28"/>
          <w:lang w:val="nl-NL"/>
        </w:rPr>
        <w:t xml:space="preserve">Chủ tịch </w:t>
      </w:r>
      <w:r w:rsidRPr="00F6144C">
        <w:rPr>
          <w:szCs w:val="28"/>
          <w:lang w:val="nl-NL"/>
        </w:rPr>
        <w:t>Ủy ban nhân dân tỉnh Gia Lai</w:t>
      </w:r>
      <w:r w:rsidR="00B36E46" w:rsidRPr="00F6144C">
        <w:rPr>
          <w:szCs w:val="28"/>
          <w:lang w:val="nl-NL"/>
        </w:rPr>
        <w:t xml:space="preserve"> gồm</w:t>
      </w:r>
      <w:r w:rsidRPr="00F6144C">
        <w:rPr>
          <w:szCs w:val="28"/>
          <w:lang w:val="nl-NL"/>
        </w:rPr>
        <w:t xml:space="preserve"> có </w:t>
      </w:r>
      <w:r w:rsidR="00C431CB" w:rsidRPr="00F6144C">
        <w:rPr>
          <w:szCs w:val="28"/>
          <w:lang w:val="nl-NL"/>
        </w:rPr>
        <w:t>0</w:t>
      </w:r>
      <w:r w:rsidR="004F518F" w:rsidRPr="00F6144C">
        <w:rPr>
          <w:szCs w:val="28"/>
          <w:lang w:val="nl-NL"/>
        </w:rPr>
        <w:t>7</w:t>
      </w:r>
      <w:r w:rsidRPr="00F6144C">
        <w:rPr>
          <w:szCs w:val="28"/>
          <w:lang w:val="nl-NL"/>
        </w:rPr>
        <w:t xml:space="preserve"> Điều, cụ thể:</w:t>
      </w:r>
    </w:p>
    <w:p w14:paraId="7AF234EF" w14:textId="3D6DEE0B" w:rsidR="005D4A7D" w:rsidRPr="00F6144C" w:rsidRDefault="005D4A7D" w:rsidP="00F6144C">
      <w:pPr>
        <w:pStyle w:val="BodyText"/>
        <w:spacing w:before="120"/>
        <w:ind w:firstLine="709"/>
        <w:jc w:val="both"/>
        <w:rPr>
          <w:rStyle w:val="BodyTextChar1"/>
          <w:bCs/>
          <w:lang w:val="nl-NL" w:eastAsia="vi-VN"/>
        </w:rPr>
      </w:pPr>
      <w:r w:rsidRPr="00F6144C">
        <w:rPr>
          <w:rStyle w:val="BodyTextChar1"/>
          <w:bCs/>
          <w:lang w:val="nl-NL" w:eastAsia="vi-VN"/>
        </w:rPr>
        <w:t xml:space="preserve">Điều 1. </w:t>
      </w:r>
      <w:r w:rsidR="00846CE0" w:rsidRPr="00F6144C">
        <w:rPr>
          <w:bCs/>
          <w:sz w:val="28"/>
          <w:szCs w:val="28"/>
        </w:rPr>
        <w:t>Phạm vi điều chỉnh, đối tượng áp dụng.</w:t>
      </w:r>
    </w:p>
    <w:p w14:paraId="6ACBD61A" w14:textId="469C5C23" w:rsidR="005D4A7D" w:rsidRPr="00F6144C" w:rsidRDefault="005D4A7D" w:rsidP="00F6144C">
      <w:pPr>
        <w:pStyle w:val="BodyText"/>
        <w:spacing w:before="120"/>
        <w:ind w:firstLine="709"/>
        <w:jc w:val="both"/>
        <w:rPr>
          <w:rStyle w:val="BodyTextChar1"/>
          <w:bCs/>
          <w:lang w:val="nl-NL" w:eastAsia="vi-VN"/>
        </w:rPr>
      </w:pPr>
      <w:r w:rsidRPr="00F6144C">
        <w:rPr>
          <w:rStyle w:val="BodyTextChar1"/>
          <w:bCs/>
          <w:lang w:val="nl-NL" w:eastAsia="vi-VN"/>
        </w:rPr>
        <w:t xml:space="preserve">Điều 2. </w:t>
      </w:r>
      <w:r w:rsidR="00846CE0" w:rsidRPr="00F6144C">
        <w:rPr>
          <w:bCs/>
          <w:sz w:val="28"/>
          <w:szCs w:val="28"/>
          <w:lang w:val="nl-NL"/>
        </w:rPr>
        <w:t>Nguyên tắc phân cấp quản lý.</w:t>
      </w:r>
    </w:p>
    <w:p w14:paraId="41FA303D" w14:textId="444C6EFD" w:rsidR="00C431CB" w:rsidRPr="00F6144C" w:rsidRDefault="005D4A7D" w:rsidP="00F6144C">
      <w:pPr>
        <w:pStyle w:val="BodyTextIndent"/>
        <w:widowControl w:val="0"/>
        <w:spacing w:before="120"/>
        <w:ind w:left="0" w:firstLine="709"/>
        <w:jc w:val="both"/>
        <w:rPr>
          <w:sz w:val="28"/>
          <w:szCs w:val="28"/>
          <w:lang w:val="nl-NL"/>
        </w:rPr>
      </w:pPr>
      <w:r w:rsidRPr="00F6144C">
        <w:rPr>
          <w:sz w:val="28"/>
          <w:szCs w:val="28"/>
          <w:lang w:val="nl-NL"/>
        </w:rPr>
        <w:t xml:space="preserve">Điều </w:t>
      </w:r>
      <w:r w:rsidR="00C431CB" w:rsidRPr="00F6144C">
        <w:rPr>
          <w:sz w:val="28"/>
          <w:szCs w:val="28"/>
          <w:lang w:val="nl-NL"/>
        </w:rPr>
        <w:t>3</w:t>
      </w:r>
      <w:r w:rsidRPr="00F6144C">
        <w:rPr>
          <w:sz w:val="28"/>
          <w:szCs w:val="28"/>
          <w:lang w:val="nl-NL"/>
        </w:rPr>
        <w:t xml:space="preserve">. </w:t>
      </w:r>
      <w:r w:rsidR="00846CE0" w:rsidRPr="00F6144C">
        <w:rPr>
          <w:bCs/>
          <w:sz w:val="28"/>
          <w:szCs w:val="28"/>
          <w:lang w:val="nl-NL"/>
        </w:rPr>
        <w:t>Thẩm quyền, trách nhiệm của Sở Nội vụ.</w:t>
      </w:r>
    </w:p>
    <w:p w14:paraId="38F5C91B" w14:textId="28D33B7A" w:rsidR="00C431CB" w:rsidRPr="00F6144C" w:rsidRDefault="005D4A7D" w:rsidP="00F6144C">
      <w:pPr>
        <w:pStyle w:val="BodyText2"/>
        <w:spacing w:before="120" w:after="120"/>
        <w:ind w:firstLine="720"/>
        <w:jc w:val="both"/>
        <w:rPr>
          <w:bCs/>
          <w:szCs w:val="28"/>
          <w:lang w:val="nl-NL"/>
        </w:rPr>
      </w:pPr>
      <w:r w:rsidRPr="00F6144C">
        <w:rPr>
          <w:bCs/>
          <w:szCs w:val="28"/>
          <w:lang w:val="nl-NL"/>
        </w:rPr>
        <w:t xml:space="preserve">Điều </w:t>
      </w:r>
      <w:r w:rsidR="00C431CB" w:rsidRPr="00F6144C">
        <w:rPr>
          <w:bCs/>
          <w:szCs w:val="28"/>
          <w:lang w:val="nl-NL"/>
        </w:rPr>
        <w:t>4</w:t>
      </w:r>
      <w:r w:rsidRPr="00F6144C">
        <w:rPr>
          <w:bCs/>
          <w:szCs w:val="28"/>
          <w:lang w:val="nl-NL"/>
        </w:rPr>
        <w:t xml:space="preserve">. </w:t>
      </w:r>
      <w:r w:rsidR="00846CE0" w:rsidRPr="00F6144C">
        <w:rPr>
          <w:bCs/>
          <w:szCs w:val="28"/>
          <w:lang w:val="nl-NL"/>
        </w:rPr>
        <w:t>Thẩm quyền, trách nhiệm của sở.</w:t>
      </w:r>
    </w:p>
    <w:p w14:paraId="19CA7797" w14:textId="6681A020" w:rsidR="00C431CB" w:rsidRPr="00F6144C" w:rsidRDefault="005D4A7D" w:rsidP="00F6144C">
      <w:pPr>
        <w:spacing w:before="120" w:after="120" w:line="240" w:lineRule="auto"/>
        <w:ind w:firstLine="720"/>
        <w:jc w:val="both"/>
        <w:rPr>
          <w:bCs/>
          <w:szCs w:val="28"/>
          <w:lang w:val="nl-NL"/>
        </w:rPr>
      </w:pPr>
      <w:r w:rsidRPr="00F6144C">
        <w:rPr>
          <w:bCs/>
          <w:szCs w:val="28"/>
          <w:lang w:val="nl-NL"/>
        </w:rPr>
        <w:t xml:space="preserve">Điều </w:t>
      </w:r>
      <w:r w:rsidR="00C431CB" w:rsidRPr="00F6144C">
        <w:rPr>
          <w:bCs/>
          <w:szCs w:val="28"/>
          <w:lang w:val="nl-NL"/>
        </w:rPr>
        <w:t>5</w:t>
      </w:r>
      <w:r w:rsidRPr="00F6144C">
        <w:rPr>
          <w:bCs/>
          <w:szCs w:val="28"/>
          <w:lang w:val="nl-NL"/>
        </w:rPr>
        <w:t xml:space="preserve">. </w:t>
      </w:r>
      <w:r w:rsidR="00846CE0" w:rsidRPr="00F6144C">
        <w:rPr>
          <w:bCs/>
          <w:szCs w:val="28"/>
          <w:lang w:val="nl-NL"/>
        </w:rPr>
        <w:t>Thẩm quyền, trách nhiệm củ</w:t>
      </w:r>
      <w:r w:rsidR="008F2173" w:rsidRPr="00F6144C">
        <w:rPr>
          <w:bCs/>
          <w:szCs w:val="28"/>
          <w:lang w:val="nl-NL"/>
        </w:rPr>
        <w:t xml:space="preserve">a </w:t>
      </w:r>
      <w:r w:rsidR="00846CE0" w:rsidRPr="00F6144C">
        <w:rPr>
          <w:bCs/>
          <w:szCs w:val="28"/>
          <w:lang w:val="nl-NL"/>
        </w:rPr>
        <w:t>Chủ tịch Ủy ban nhân dân cấp xã.</w:t>
      </w:r>
    </w:p>
    <w:p w14:paraId="3468D963" w14:textId="7ED92C65" w:rsidR="00E3478B" w:rsidRPr="00F6144C" w:rsidRDefault="005D4A7D" w:rsidP="00F6144C">
      <w:pPr>
        <w:spacing w:before="120" w:after="120" w:line="240" w:lineRule="auto"/>
        <w:ind w:firstLine="720"/>
        <w:jc w:val="both"/>
        <w:rPr>
          <w:bCs/>
          <w:szCs w:val="28"/>
          <w:lang w:val="nl-NL"/>
        </w:rPr>
      </w:pPr>
      <w:r w:rsidRPr="00F6144C">
        <w:rPr>
          <w:szCs w:val="28"/>
          <w:lang w:val="nl-NL"/>
        </w:rPr>
        <w:t xml:space="preserve">Điều </w:t>
      </w:r>
      <w:r w:rsidR="00C431CB" w:rsidRPr="00F6144C">
        <w:rPr>
          <w:szCs w:val="28"/>
          <w:lang w:val="nl-NL"/>
        </w:rPr>
        <w:t>6</w:t>
      </w:r>
      <w:r w:rsidRPr="00F6144C">
        <w:rPr>
          <w:szCs w:val="28"/>
          <w:lang w:val="nl-NL"/>
        </w:rPr>
        <w:t xml:space="preserve">. </w:t>
      </w:r>
      <w:r w:rsidR="00846CE0" w:rsidRPr="00F6144C">
        <w:rPr>
          <w:bCs/>
          <w:szCs w:val="28"/>
          <w:lang w:val="nl-NL"/>
        </w:rPr>
        <w:t>Tổ chức thực hiện.</w:t>
      </w:r>
    </w:p>
    <w:p w14:paraId="6C8915C0" w14:textId="48F64963" w:rsidR="00846CE0" w:rsidRPr="00F6144C" w:rsidRDefault="00846CE0" w:rsidP="00F6144C">
      <w:pPr>
        <w:spacing w:before="120" w:after="120" w:line="240" w:lineRule="auto"/>
        <w:ind w:firstLine="720"/>
        <w:jc w:val="both"/>
        <w:rPr>
          <w:szCs w:val="28"/>
          <w:lang w:val="nl-NL"/>
        </w:rPr>
      </w:pPr>
      <w:r w:rsidRPr="00F6144C">
        <w:rPr>
          <w:bCs/>
          <w:szCs w:val="28"/>
          <w:lang w:val="nl-NL"/>
        </w:rPr>
        <w:t xml:space="preserve">Điều 7. </w:t>
      </w:r>
      <w:r w:rsidRPr="00F6144C">
        <w:rPr>
          <w:bCs/>
          <w:color w:val="FF0000"/>
          <w:szCs w:val="28"/>
          <w:lang w:val="nl-NL"/>
        </w:rPr>
        <w:t xml:space="preserve">Điều khoản </w:t>
      </w:r>
      <w:r w:rsidRPr="00F6144C">
        <w:rPr>
          <w:bCs/>
          <w:szCs w:val="28"/>
          <w:lang w:val="nl-NL"/>
        </w:rPr>
        <w:t>thi hành.</w:t>
      </w:r>
    </w:p>
    <w:p w14:paraId="71671449" w14:textId="5C04932F" w:rsidR="007B57B1" w:rsidRPr="00F6144C" w:rsidRDefault="00846CE0" w:rsidP="00F6144C">
      <w:pPr>
        <w:pStyle w:val="BodyTextIndent"/>
        <w:widowControl w:val="0"/>
        <w:spacing w:before="120"/>
        <w:ind w:left="0" w:firstLine="709"/>
        <w:jc w:val="both"/>
        <w:rPr>
          <w:b/>
          <w:sz w:val="28"/>
          <w:szCs w:val="28"/>
          <w:lang w:val="nl-NL"/>
        </w:rPr>
      </w:pPr>
      <w:r w:rsidRPr="00F6144C">
        <w:rPr>
          <w:b/>
          <w:sz w:val="28"/>
          <w:szCs w:val="28"/>
          <w:lang w:val="nl-NL"/>
        </w:rPr>
        <w:t>3</w:t>
      </w:r>
      <w:r w:rsidR="007B57B1" w:rsidRPr="00F6144C">
        <w:rPr>
          <w:b/>
          <w:sz w:val="28"/>
          <w:szCs w:val="28"/>
          <w:lang w:val="nl-NL"/>
        </w:rPr>
        <w:t>. Nội dung cơ bản của dự thảo Quyết định</w:t>
      </w:r>
    </w:p>
    <w:p w14:paraId="60921523" w14:textId="0CB61C6C" w:rsidR="00A7178F" w:rsidRPr="00F6144C" w:rsidRDefault="00846CE0" w:rsidP="00F6144C">
      <w:pPr>
        <w:pStyle w:val="BodyTextIndent"/>
        <w:widowControl w:val="0"/>
        <w:spacing w:before="120"/>
        <w:ind w:left="0" w:firstLine="709"/>
        <w:jc w:val="both"/>
        <w:rPr>
          <w:sz w:val="28"/>
          <w:szCs w:val="28"/>
          <w:lang w:val="nl-NL"/>
        </w:rPr>
      </w:pPr>
      <w:r w:rsidRPr="00F6144C">
        <w:rPr>
          <w:sz w:val="28"/>
          <w:szCs w:val="28"/>
          <w:lang w:val="nl-NL"/>
        </w:rPr>
        <w:t>Quyết định về việc phân cấp quản lý cán</w:t>
      </w:r>
      <w:r w:rsidR="008F2173" w:rsidRPr="00F6144C">
        <w:rPr>
          <w:sz w:val="28"/>
          <w:szCs w:val="28"/>
          <w:lang w:val="nl-NL"/>
        </w:rPr>
        <w:t xml:space="preserve"> bộ, công chức thuộc thẩm quyền </w:t>
      </w:r>
      <w:r w:rsidRPr="00F6144C">
        <w:rPr>
          <w:sz w:val="28"/>
          <w:szCs w:val="28"/>
          <w:lang w:val="nl-NL"/>
        </w:rPr>
        <w:t xml:space="preserve">của </w:t>
      </w:r>
      <w:r w:rsidR="008F2173" w:rsidRPr="00F6144C">
        <w:rPr>
          <w:sz w:val="28"/>
          <w:szCs w:val="28"/>
          <w:lang w:val="nl-NL"/>
        </w:rPr>
        <w:t xml:space="preserve">Chủ tịch </w:t>
      </w:r>
      <w:r w:rsidRPr="00F6144C">
        <w:rPr>
          <w:sz w:val="28"/>
          <w:szCs w:val="28"/>
          <w:lang w:val="nl-NL"/>
        </w:rPr>
        <w:t xml:space="preserve">Ủy ban nhân dân tỉnh Gia Lai </w:t>
      </w:r>
      <w:r w:rsidR="00A7178F" w:rsidRPr="00F6144C">
        <w:rPr>
          <w:sz w:val="28"/>
          <w:szCs w:val="28"/>
          <w:lang w:val="nl-NL"/>
        </w:rPr>
        <w:t xml:space="preserve">quy định cụ thể về </w:t>
      </w:r>
      <w:r w:rsidR="00B36E46" w:rsidRPr="00F6144C">
        <w:rPr>
          <w:sz w:val="28"/>
          <w:szCs w:val="28"/>
          <w:lang w:val="nl-NL"/>
        </w:rPr>
        <w:t>thẩm quyền, trách nhiệm</w:t>
      </w:r>
      <w:r w:rsidR="00A7178F" w:rsidRPr="00F6144C">
        <w:rPr>
          <w:sz w:val="28"/>
          <w:szCs w:val="28"/>
          <w:lang w:val="nl-NL"/>
        </w:rPr>
        <w:t xml:space="preserve"> </w:t>
      </w:r>
      <w:r w:rsidR="00B36E46" w:rsidRPr="00F6144C">
        <w:rPr>
          <w:sz w:val="28"/>
          <w:szCs w:val="28"/>
          <w:lang w:val="nl-NL"/>
        </w:rPr>
        <w:t xml:space="preserve">trong quản lý, sử dụng cán bộ, công chức </w:t>
      </w:r>
      <w:r w:rsidR="00A7178F" w:rsidRPr="00F6144C">
        <w:rPr>
          <w:sz w:val="28"/>
          <w:szCs w:val="28"/>
          <w:lang w:val="nl-NL"/>
        </w:rPr>
        <w:t xml:space="preserve">của </w:t>
      </w:r>
      <w:r w:rsidR="00B36E46" w:rsidRPr="00F6144C">
        <w:rPr>
          <w:sz w:val="28"/>
          <w:szCs w:val="28"/>
          <w:lang w:val="nl-NL"/>
        </w:rPr>
        <w:t xml:space="preserve">các sở, ban, ngành thuộc Ủy ban </w:t>
      </w:r>
      <w:r w:rsidR="008F2173" w:rsidRPr="00F6144C">
        <w:rPr>
          <w:sz w:val="28"/>
          <w:szCs w:val="28"/>
          <w:lang w:val="nl-NL"/>
        </w:rPr>
        <w:t xml:space="preserve">nhân dân tỉnh; </w:t>
      </w:r>
      <w:r w:rsidR="00B36E46" w:rsidRPr="00F6144C">
        <w:rPr>
          <w:sz w:val="28"/>
          <w:szCs w:val="28"/>
          <w:lang w:val="nl-NL"/>
        </w:rPr>
        <w:t xml:space="preserve">Chủ tịch Ủy ban nhân dân các xã, phường và </w:t>
      </w:r>
      <w:r w:rsidR="00A7178F" w:rsidRPr="00F6144C">
        <w:rPr>
          <w:sz w:val="28"/>
          <w:szCs w:val="28"/>
          <w:lang w:val="nl-NL"/>
        </w:rPr>
        <w:t xml:space="preserve">Sở Nội vụ theo quy định tại Nghị định số 170/2025/NĐ-CP ngày </w:t>
      </w:r>
      <w:r w:rsidR="00416175" w:rsidRPr="00F6144C">
        <w:rPr>
          <w:sz w:val="28"/>
          <w:szCs w:val="28"/>
          <w:lang w:val="nl-NL"/>
        </w:rPr>
        <w:t>3</w:t>
      </w:r>
      <w:r w:rsidR="00A7178F" w:rsidRPr="00F6144C">
        <w:rPr>
          <w:sz w:val="28"/>
          <w:szCs w:val="28"/>
          <w:lang w:val="nl-NL"/>
        </w:rPr>
        <w:t>0/6/2025 của Chính phủ quy định về tuyển dụng, sử dụng và quản lý công chức; Nghị định số 172/2025/NĐ-CP ngày 30/6/2025 của Chính phủ quy định về xử lý kỷ luật cán bộ, công chức</w:t>
      </w:r>
      <w:r w:rsidR="00E3478B" w:rsidRPr="00F6144C">
        <w:rPr>
          <w:sz w:val="28"/>
          <w:szCs w:val="28"/>
          <w:lang w:val="nl-NL"/>
        </w:rPr>
        <w:t xml:space="preserve"> </w:t>
      </w:r>
      <w:r w:rsidR="00B24CBD" w:rsidRPr="00F6144C">
        <w:rPr>
          <w:i/>
          <w:iCs/>
          <w:color w:val="EE0000"/>
          <w:sz w:val="28"/>
          <w:szCs w:val="28"/>
        </w:rPr>
        <w:t>được sửa đổi, bổ sung bởi Nghị định số 251/2025/NĐ-CP</w:t>
      </w:r>
      <w:r w:rsidR="00B24CBD" w:rsidRPr="00F6144C">
        <w:rPr>
          <w:i/>
          <w:sz w:val="28"/>
          <w:szCs w:val="28"/>
          <w:lang w:val="nl-NL"/>
        </w:rPr>
        <w:t xml:space="preserve"> </w:t>
      </w:r>
      <w:r w:rsidR="00834470" w:rsidRPr="00F6144C">
        <w:rPr>
          <w:i/>
          <w:sz w:val="28"/>
          <w:szCs w:val="28"/>
          <w:lang w:val="nl-NL"/>
        </w:rPr>
        <w:t>(</w:t>
      </w:r>
      <w:r w:rsidR="00A7178F" w:rsidRPr="00F6144C">
        <w:rPr>
          <w:i/>
          <w:sz w:val="28"/>
          <w:szCs w:val="28"/>
          <w:lang w:val="nl-NL"/>
        </w:rPr>
        <w:t xml:space="preserve">cụ thể </w:t>
      </w:r>
      <w:r w:rsidR="00C23364" w:rsidRPr="00F6144C">
        <w:rPr>
          <w:i/>
          <w:sz w:val="28"/>
          <w:szCs w:val="28"/>
          <w:lang w:val="nl-NL"/>
        </w:rPr>
        <w:t>có</w:t>
      </w:r>
      <w:r w:rsidR="00821039" w:rsidRPr="00F6144C">
        <w:rPr>
          <w:i/>
          <w:sz w:val="28"/>
          <w:szCs w:val="28"/>
          <w:lang w:val="nl-NL"/>
        </w:rPr>
        <w:t xml:space="preserve"> Phụ lục đính </w:t>
      </w:r>
      <w:r w:rsidR="00834470" w:rsidRPr="00F6144C">
        <w:rPr>
          <w:i/>
          <w:sz w:val="28"/>
          <w:szCs w:val="28"/>
          <w:lang w:val="nl-NL"/>
        </w:rPr>
        <w:t>kèm)</w:t>
      </w:r>
      <w:r w:rsidR="00821039" w:rsidRPr="00F6144C">
        <w:rPr>
          <w:sz w:val="28"/>
          <w:szCs w:val="28"/>
          <w:lang w:val="nl-NL"/>
        </w:rPr>
        <w:t>.</w:t>
      </w:r>
    </w:p>
    <w:p w14:paraId="4B8578A1" w14:textId="37AE828A" w:rsidR="00CA1BCF" w:rsidRPr="00F6144C" w:rsidRDefault="00745CC5" w:rsidP="00F6144C">
      <w:pPr>
        <w:spacing w:before="120" w:after="120" w:line="240" w:lineRule="auto"/>
        <w:ind w:firstLine="709"/>
        <w:jc w:val="both"/>
        <w:rPr>
          <w:szCs w:val="28"/>
          <w:lang w:val="vi-VN"/>
        </w:rPr>
      </w:pPr>
      <w:r w:rsidRPr="00F6144C">
        <w:rPr>
          <w:szCs w:val="28"/>
          <w:lang w:val="vi-VN"/>
        </w:rPr>
        <w:t xml:space="preserve">Trên đây là Tờ trình về dự thảo </w:t>
      </w:r>
      <w:r w:rsidR="00B24CBD" w:rsidRPr="00F6144C">
        <w:rPr>
          <w:szCs w:val="28"/>
          <w:lang w:val="nl-NL"/>
        </w:rPr>
        <w:t xml:space="preserve">Quyết định về việc phân cấp quản lý cán bộ, công chức thuộc thẩm quyền của </w:t>
      </w:r>
      <w:r w:rsidR="008F2173" w:rsidRPr="00F6144C">
        <w:rPr>
          <w:szCs w:val="28"/>
          <w:lang w:val="nl-NL"/>
        </w:rPr>
        <w:t xml:space="preserve">Chủ tịch </w:t>
      </w:r>
      <w:r w:rsidR="00B24CBD" w:rsidRPr="00F6144C">
        <w:rPr>
          <w:szCs w:val="28"/>
          <w:lang w:val="nl-NL"/>
        </w:rPr>
        <w:t>Ủy ban nhân dân tỉnh Gia Lai</w:t>
      </w:r>
      <w:r w:rsidR="00CA1BCF" w:rsidRPr="00F6144C">
        <w:rPr>
          <w:szCs w:val="28"/>
          <w:lang w:val="nl-NL"/>
        </w:rPr>
        <w:t xml:space="preserve">, </w:t>
      </w:r>
      <w:r w:rsidR="00CA1BCF" w:rsidRPr="00F6144C">
        <w:rPr>
          <w:szCs w:val="28"/>
          <w:lang w:val="vi-VN"/>
        </w:rPr>
        <w:t xml:space="preserve">Sở Nội vụ kính trình </w:t>
      </w:r>
      <w:r w:rsidR="000544E5" w:rsidRPr="00F6144C">
        <w:rPr>
          <w:szCs w:val="28"/>
        </w:rPr>
        <w:t xml:space="preserve">Chủ tịch </w:t>
      </w:r>
      <w:r w:rsidR="00CA1BCF" w:rsidRPr="00F6144C">
        <w:rPr>
          <w:szCs w:val="28"/>
          <w:lang w:val="vi-VN"/>
        </w:rPr>
        <w:t>Ủy ban nhân dân tỉnh xem xét, quyết định./.</w:t>
      </w:r>
    </w:p>
    <w:bookmarkEnd w:id="4"/>
    <w:p w14:paraId="53B69ECA" w14:textId="0EB1C130" w:rsidR="00CA1BCF" w:rsidRPr="00F6144C" w:rsidRDefault="00CA1BCF" w:rsidP="00F6144C">
      <w:pPr>
        <w:spacing w:before="120" w:after="120" w:line="240" w:lineRule="auto"/>
        <w:ind w:firstLine="709"/>
        <w:jc w:val="both"/>
        <w:rPr>
          <w:i/>
          <w:szCs w:val="28"/>
          <w:lang w:val="vi-VN"/>
        </w:rPr>
      </w:pPr>
      <w:r w:rsidRPr="00F6144C">
        <w:rPr>
          <w:i/>
          <w:szCs w:val="28"/>
          <w:lang w:val="vi-VN"/>
        </w:rPr>
        <w:t xml:space="preserve">(Hồ sơ kèm theo Tờ trình gồm: </w:t>
      </w:r>
      <w:r w:rsidR="00F76363" w:rsidRPr="00F6144C">
        <w:rPr>
          <w:i/>
          <w:szCs w:val="28"/>
          <w:lang w:val="vi-VN"/>
        </w:rPr>
        <w:t xml:space="preserve">Dự thảo </w:t>
      </w:r>
      <w:r w:rsidR="00B24CBD" w:rsidRPr="00F6144C">
        <w:rPr>
          <w:i/>
          <w:szCs w:val="28"/>
          <w:lang w:val="nl-NL"/>
        </w:rPr>
        <w:t xml:space="preserve">Quyết định về việc phân cấp quản lý cán bộ, công chức thuộc thẩm quyền của </w:t>
      </w:r>
      <w:r w:rsidR="000544E5" w:rsidRPr="00F6144C">
        <w:rPr>
          <w:i/>
          <w:szCs w:val="28"/>
          <w:lang w:val="nl-NL"/>
        </w:rPr>
        <w:t xml:space="preserve">Chủ tịch </w:t>
      </w:r>
      <w:r w:rsidR="00B24CBD" w:rsidRPr="00F6144C">
        <w:rPr>
          <w:i/>
          <w:szCs w:val="28"/>
          <w:lang w:val="nl-NL"/>
        </w:rPr>
        <w:t>Ủy ban nhân dân tỉnh Gia Lai</w:t>
      </w:r>
      <w:r w:rsidR="00F76363" w:rsidRPr="00F6144C">
        <w:rPr>
          <w:i/>
          <w:spacing w:val="-6"/>
          <w:szCs w:val="28"/>
          <w:lang w:val="vi-VN"/>
        </w:rPr>
        <w:t>;</w:t>
      </w:r>
      <w:r w:rsidRPr="00F6144C">
        <w:rPr>
          <w:i/>
          <w:spacing w:val="-6"/>
          <w:szCs w:val="28"/>
          <w:lang w:val="vi-VN"/>
        </w:rPr>
        <w:t xml:space="preserve"> </w:t>
      </w:r>
      <w:r w:rsidRPr="00F6144C">
        <w:rPr>
          <w:i/>
          <w:szCs w:val="28"/>
          <w:lang w:val="vi-VN"/>
        </w:rPr>
        <w:t>(2) Báo cáo thẩm định của Sở Tư pháp</w:t>
      </w:r>
      <w:r w:rsidRPr="00F6144C">
        <w:rPr>
          <w:rFonts w:eastAsia="Calibri"/>
          <w:bCs/>
          <w:i/>
          <w:iCs/>
          <w:szCs w:val="28"/>
          <w:lang w:val="vi-VN"/>
        </w:rPr>
        <w:t>;</w:t>
      </w:r>
      <w:r w:rsidRPr="00F6144C">
        <w:rPr>
          <w:i/>
          <w:szCs w:val="28"/>
          <w:lang w:val="vi-VN"/>
        </w:rPr>
        <w:t xml:space="preserve">(3) </w:t>
      </w:r>
      <w:r w:rsidRPr="00F6144C">
        <w:rPr>
          <w:rStyle w:val="fontstyle01"/>
          <w:i/>
          <w:color w:val="auto"/>
          <w:lang w:val="vi-VN"/>
        </w:rPr>
        <w:t>Bả</w:t>
      </w:r>
      <w:r w:rsidR="0005390F" w:rsidRPr="00F6144C">
        <w:rPr>
          <w:rStyle w:val="fontstyle01"/>
          <w:i/>
          <w:color w:val="auto"/>
          <w:lang w:val="vi-VN"/>
        </w:rPr>
        <w:t>n</w:t>
      </w:r>
      <w:r w:rsidRPr="00F6144C">
        <w:rPr>
          <w:rStyle w:val="fontstyle01"/>
          <w:i/>
          <w:color w:val="auto"/>
          <w:lang w:val="vi-VN"/>
        </w:rPr>
        <w:t xml:space="preserve"> tổng hợp ý kiến tham gia dự thảo </w:t>
      </w:r>
      <w:r w:rsidRPr="00F6144C">
        <w:rPr>
          <w:bCs/>
          <w:i/>
          <w:szCs w:val="28"/>
          <w:lang w:val="vi-VN"/>
        </w:rPr>
        <w:t>Quyết định</w:t>
      </w:r>
      <w:r w:rsidRPr="00F6144C">
        <w:rPr>
          <w:rStyle w:val="fontstyle01"/>
          <w:i/>
          <w:color w:val="auto"/>
          <w:lang w:val="vi-VN"/>
        </w:rPr>
        <w:t xml:space="preserve">; (4) </w:t>
      </w:r>
      <w:r w:rsidRPr="00F6144C">
        <w:rPr>
          <w:i/>
          <w:szCs w:val="28"/>
          <w:lang w:val="vi-VN"/>
        </w:rPr>
        <w:t xml:space="preserve">Báo cáo tiếp thu ý kiến thẩm định của Sở Tư pháp đối với dự </w:t>
      </w:r>
      <w:r w:rsidRPr="00F6144C">
        <w:rPr>
          <w:i/>
          <w:szCs w:val="28"/>
          <w:lang w:val="vi-VN"/>
        </w:rPr>
        <w:lastRenderedPageBreak/>
        <w:t xml:space="preserve">thảo </w:t>
      </w:r>
      <w:r w:rsidRPr="00F6144C">
        <w:rPr>
          <w:bCs/>
          <w:i/>
          <w:szCs w:val="28"/>
          <w:lang w:val="vi-VN"/>
        </w:rPr>
        <w:t>Quyết định</w:t>
      </w:r>
      <w:r w:rsidRPr="00F6144C">
        <w:rPr>
          <w:i/>
          <w:szCs w:val="28"/>
          <w:lang w:val="vi-VN" w:eastAsia="vi-VN"/>
        </w:rPr>
        <w:t>; (5) Các văn bản tham gia ý kiến góp ý của các cơ quan có liên quan</w:t>
      </w:r>
      <w:r w:rsidRPr="00F6144C">
        <w:rPr>
          <w:i/>
          <w:szCs w:val="28"/>
          <w:lang w:val="vi-VN"/>
        </w:rPr>
        <w:t>)</w:t>
      </w:r>
      <w:r w:rsidR="00B36E46" w:rsidRPr="00F6144C">
        <w:rPr>
          <w:i/>
          <w:szCs w:val="28"/>
          <w:lang w:val="vi-VN"/>
        </w:rPr>
        <w:t>.</w:t>
      </w:r>
    </w:p>
    <w:p w14:paraId="6790BB06" w14:textId="77777777" w:rsidR="007B000A" w:rsidRPr="00A7178F" w:rsidRDefault="007B000A" w:rsidP="00B23E3B">
      <w:pPr>
        <w:spacing w:after="120" w:line="240" w:lineRule="auto"/>
        <w:ind w:firstLine="720"/>
        <w:jc w:val="both"/>
        <w:rPr>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A87AFB" w:rsidRPr="00B36E46" w14:paraId="18FCD6CE" w14:textId="77777777" w:rsidTr="00A65E23">
        <w:tc>
          <w:tcPr>
            <w:tcW w:w="4644" w:type="dxa"/>
          </w:tcPr>
          <w:p w14:paraId="155C0772" w14:textId="77777777" w:rsidR="007B57B1" w:rsidRPr="007E43B8" w:rsidRDefault="00A87AFB" w:rsidP="007B57B1">
            <w:pPr>
              <w:jc w:val="both"/>
              <w:rPr>
                <w:b/>
                <w:bCs/>
                <w:i/>
                <w:iCs/>
                <w:sz w:val="24"/>
                <w:szCs w:val="24"/>
                <w:lang w:val="vi-VN"/>
              </w:rPr>
            </w:pPr>
            <w:r w:rsidRPr="007E43B8">
              <w:rPr>
                <w:b/>
                <w:bCs/>
                <w:i/>
                <w:iCs/>
                <w:sz w:val="24"/>
                <w:szCs w:val="24"/>
                <w:lang w:val="vi-VN"/>
              </w:rPr>
              <w:t>Nơi nhận:</w:t>
            </w:r>
          </w:p>
          <w:p w14:paraId="3C0E1F32" w14:textId="069663B4" w:rsidR="007E4C51" w:rsidRPr="007E43B8" w:rsidRDefault="007E4C51" w:rsidP="007B57B1">
            <w:pPr>
              <w:jc w:val="both"/>
              <w:rPr>
                <w:sz w:val="22"/>
                <w:szCs w:val="22"/>
                <w:lang w:val="vi-VN"/>
              </w:rPr>
            </w:pPr>
            <w:r w:rsidRPr="007E43B8">
              <w:rPr>
                <w:sz w:val="22"/>
                <w:szCs w:val="22"/>
                <w:lang w:val="vi-VN"/>
              </w:rPr>
              <w:t>- Như trên;</w:t>
            </w:r>
          </w:p>
          <w:p w14:paraId="6DF000B5" w14:textId="77777777" w:rsidR="008C645C" w:rsidRPr="007E43B8" w:rsidRDefault="008C645C" w:rsidP="007B57B1">
            <w:pPr>
              <w:jc w:val="both"/>
              <w:rPr>
                <w:sz w:val="22"/>
                <w:szCs w:val="22"/>
                <w:lang w:val="vi-VN"/>
              </w:rPr>
            </w:pPr>
            <w:r w:rsidRPr="007E43B8">
              <w:rPr>
                <w:sz w:val="22"/>
                <w:szCs w:val="22"/>
                <w:lang w:val="vi-VN"/>
              </w:rPr>
              <w:t>- Văn phòng UBND tỉnh;</w:t>
            </w:r>
          </w:p>
          <w:p w14:paraId="1CE16A20" w14:textId="52BEFD3E" w:rsidR="008C645C" w:rsidRPr="007E43B8" w:rsidRDefault="008C645C" w:rsidP="007B57B1">
            <w:pPr>
              <w:jc w:val="both"/>
              <w:rPr>
                <w:sz w:val="22"/>
                <w:szCs w:val="22"/>
                <w:lang w:val="vi-VN"/>
              </w:rPr>
            </w:pPr>
            <w:r w:rsidRPr="007E43B8">
              <w:rPr>
                <w:sz w:val="22"/>
                <w:szCs w:val="22"/>
                <w:lang w:val="vi-VN"/>
              </w:rPr>
              <w:t>- Sở Tư pháp;</w:t>
            </w:r>
          </w:p>
          <w:p w14:paraId="07DF7FC1" w14:textId="6BD439C3" w:rsidR="00A87AFB" w:rsidRPr="007E43B8" w:rsidRDefault="00A87AFB" w:rsidP="007B57B1">
            <w:pPr>
              <w:jc w:val="both"/>
              <w:rPr>
                <w:lang w:val="vi-VN"/>
              </w:rPr>
            </w:pPr>
            <w:r w:rsidRPr="007E43B8">
              <w:rPr>
                <w:sz w:val="22"/>
                <w:szCs w:val="22"/>
                <w:lang w:val="vi-VN"/>
              </w:rPr>
              <w:t xml:space="preserve">- </w:t>
            </w:r>
            <w:r w:rsidR="007E4C51" w:rsidRPr="007E43B8">
              <w:rPr>
                <w:sz w:val="22"/>
                <w:szCs w:val="22"/>
                <w:lang w:val="vi-VN"/>
              </w:rPr>
              <w:t>Lưu: VT, P.CCVC</w:t>
            </w:r>
            <w:r w:rsidR="008C645C" w:rsidRPr="007E43B8">
              <w:rPr>
                <w:sz w:val="22"/>
                <w:szCs w:val="22"/>
                <w:lang w:val="vi-VN"/>
              </w:rPr>
              <w:t>.</w:t>
            </w:r>
          </w:p>
        </w:tc>
        <w:tc>
          <w:tcPr>
            <w:tcW w:w="4644" w:type="dxa"/>
          </w:tcPr>
          <w:p w14:paraId="7F4E31F1" w14:textId="77777777" w:rsidR="00A87AFB" w:rsidRPr="007E43B8" w:rsidRDefault="007E4C51" w:rsidP="007E4C51">
            <w:pPr>
              <w:jc w:val="center"/>
              <w:rPr>
                <w:b/>
                <w:bCs/>
                <w:lang w:val="vi-VN"/>
              </w:rPr>
            </w:pPr>
            <w:r w:rsidRPr="007E43B8">
              <w:rPr>
                <w:b/>
                <w:bCs/>
                <w:lang w:val="vi-VN"/>
              </w:rPr>
              <w:t>GIÁM ĐỐC</w:t>
            </w:r>
          </w:p>
          <w:p w14:paraId="034866CB" w14:textId="77777777" w:rsidR="007E4C51" w:rsidRPr="0005390F" w:rsidRDefault="007E4C51" w:rsidP="007E4C51">
            <w:pPr>
              <w:jc w:val="center"/>
              <w:rPr>
                <w:b/>
                <w:bCs/>
                <w:sz w:val="130"/>
                <w:szCs w:val="162"/>
                <w:lang w:val="vi-VN"/>
              </w:rPr>
            </w:pPr>
          </w:p>
          <w:p w14:paraId="2434CF2E" w14:textId="441E9D1C" w:rsidR="007E4C51" w:rsidRPr="007E43B8" w:rsidRDefault="007E4C51" w:rsidP="007E4C51">
            <w:pPr>
              <w:jc w:val="center"/>
              <w:rPr>
                <w:b/>
                <w:bCs/>
                <w:lang w:val="vi-VN"/>
              </w:rPr>
            </w:pPr>
            <w:r w:rsidRPr="007E43B8">
              <w:rPr>
                <w:b/>
                <w:bCs/>
                <w:lang w:val="vi-VN"/>
              </w:rPr>
              <w:t>Phạm Thị Tố Hải</w:t>
            </w:r>
          </w:p>
        </w:tc>
      </w:tr>
    </w:tbl>
    <w:p w14:paraId="03BA08E8" w14:textId="77777777" w:rsidR="00A87AFB" w:rsidRPr="007E43B8" w:rsidRDefault="00A87AFB" w:rsidP="0005390F">
      <w:pPr>
        <w:jc w:val="both"/>
        <w:rPr>
          <w:lang w:val="vi-VN"/>
        </w:rPr>
      </w:pPr>
    </w:p>
    <w:sectPr w:rsidR="00A87AFB" w:rsidRPr="007E43B8" w:rsidSect="007E43B8">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781BE" w14:textId="77777777" w:rsidR="00565056" w:rsidRDefault="00565056" w:rsidP="002302EB">
      <w:pPr>
        <w:spacing w:after="0" w:line="240" w:lineRule="auto"/>
      </w:pPr>
      <w:r>
        <w:separator/>
      </w:r>
    </w:p>
  </w:endnote>
  <w:endnote w:type="continuationSeparator" w:id="0">
    <w:p w14:paraId="4C02117F" w14:textId="77777777" w:rsidR="00565056" w:rsidRDefault="00565056" w:rsidP="00230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652DA" w14:textId="77777777" w:rsidR="00565056" w:rsidRDefault="00565056" w:rsidP="002302EB">
      <w:pPr>
        <w:spacing w:after="0" w:line="240" w:lineRule="auto"/>
      </w:pPr>
      <w:r>
        <w:separator/>
      </w:r>
    </w:p>
  </w:footnote>
  <w:footnote w:type="continuationSeparator" w:id="0">
    <w:p w14:paraId="5D24A4DE" w14:textId="77777777" w:rsidR="00565056" w:rsidRDefault="00565056" w:rsidP="002302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0932527"/>
      <w:docPartObj>
        <w:docPartGallery w:val="Page Numbers (Top of Page)"/>
        <w:docPartUnique/>
      </w:docPartObj>
    </w:sdtPr>
    <w:sdtEndPr>
      <w:rPr>
        <w:noProof/>
      </w:rPr>
    </w:sdtEndPr>
    <w:sdtContent>
      <w:p w14:paraId="47BB0F72" w14:textId="0A217EB0" w:rsidR="00B23E3B" w:rsidRDefault="00B23E3B">
        <w:pPr>
          <w:pStyle w:val="Header"/>
          <w:jc w:val="center"/>
        </w:pPr>
        <w:r>
          <w:fldChar w:fldCharType="begin"/>
        </w:r>
        <w:r>
          <w:instrText xml:space="preserve"> PAGE   \* MERGEFORMAT </w:instrText>
        </w:r>
        <w:r>
          <w:fldChar w:fldCharType="separate"/>
        </w:r>
        <w:r w:rsidR="00F6144C">
          <w:rPr>
            <w:noProof/>
          </w:rPr>
          <w:t>5</w:t>
        </w:r>
        <w:r>
          <w:rPr>
            <w:noProof/>
          </w:rPr>
          <w:fldChar w:fldCharType="end"/>
        </w:r>
      </w:p>
    </w:sdtContent>
  </w:sdt>
  <w:p w14:paraId="2093A752" w14:textId="77777777" w:rsidR="00B23E3B" w:rsidRDefault="00B23E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E12"/>
    <w:rsid w:val="0000661A"/>
    <w:rsid w:val="00017889"/>
    <w:rsid w:val="00047F0E"/>
    <w:rsid w:val="0005390F"/>
    <w:rsid w:val="000544E5"/>
    <w:rsid w:val="000812E6"/>
    <w:rsid w:val="00086A92"/>
    <w:rsid w:val="000A3577"/>
    <w:rsid w:val="000C6D88"/>
    <w:rsid w:val="000F0B3E"/>
    <w:rsid w:val="0011315C"/>
    <w:rsid w:val="00146DA1"/>
    <w:rsid w:val="0015596A"/>
    <w:rsid w:val="00157501"/>
    <w:rsid w:val="00163776"/>
    <w:rsid w:val="00174F76"/>
    <w:rsid w:val="00192D26"/>
    <w:rsid w:val="001A4F89"/>
    <w:rsid w:val="001A7025"/>
    <w:rsid w:val="001B55FB"/>
    <w:rsid w:val="001D5879"/>
    <w:rsid w:val="001E136A"/>
    <w:rsid w:val="001F5603"/>
    <w:rsid w:val="002302EB"/>
    <w:rsid w:val="002560D5"/>
    <w:rsid w:val="0026542C"/>
    <w:rsid w:val="00272135"/>
    <w:rsid w:val="00293C43"/>
    <w:rsid w:val="002B0E79"/>
    <w:rsid w:val="002B544A"/>
    <w:rsid w:val="002C022F"/>
    <w:rsid w:val="002C35AD"/>
    <w:rsid w:val="002F2DE2"/>
    <w:rsid w:val="002F7BFD"/>
    <w:rsid w:val="003135F0"/>
    <w:rsid w:val="00341E75"/>
    <w:rsid w:val="00352D16"/>
    <w:rsid w:val="0036187F"/>
    <w:rsid w:val="00365D16"/>
    <w:rsid w:val="0037571E"/>
    <w:rsid w:val="003823C3"/>
    <w:rsid w:val="00393C40"/>
    <w:rsid w:val="003B7BFF"/>
    <w:rsid w:val="003C320E"/>
    <w:rsid w:val="003E78FC"/>
    <w:rsid w:val="003F471A"/>
    <w:rsid w:val="00416175"/>
    <w:rsid w:val="00425496"/>
    <w:rsid w:val="00441CD5"/>
    <w:rsid w:val="00451299"/>
    <w:rsid w:val="004558C1"/>
    <w:rsid w:val="0045702D"/>
    <w:rsid w:val="00465CA1"/>
    <w:rsid w:val="00482E45"/>
    <w:rsid w:val="00490CC6"/>
    <w:rsid w:val="004C74BA"/>
    <w:rsid w:val="004F518F"/>
    <w:rsid w:val="005237F6"/>
    <w:rsid w:val="00524A7E"/>
    <w:rsid w:val="00536417"/>
    <w:rsid w:val="00557660"/>
    <w:rsid w:val="00565056"/>
    <w:rsid w:val="0057322F"/>
    <w:rsid w:val="005765F5"/>
    <w:rsid w:val="00581960"/>
    <w:rsid w:val="00595AB4"/>
    <w:rsid w:val="00595B63"/>
    <w:rsid w:val="005B380F"/>
    <w:rsid w:val="005D4A7D"/>
    <w:rsid w:val="005E361A"/>
    <w:rsid w:val="005E6C5C"/>
    <w:rsid w:val="00623CCE"/>
    <w:rsid w:val="006451B3"/>
    <w:rsid w:val="00663580"/>
    <w:rsid w:val="00666311"/>
    <w:rsid w:val="006F03A4"/>
    <w:rsid w:val="00700A58"/>
    <w:rsid w:val="00713E12"/>
    <w:rsid w:val="00716AD2"/>
    <w:rsid w:val="00724C7F"/>
    <w:rsid w:val="00736826"/>
    <w:rsid w:val="00745CC5"/>
    <w:rsid w:val="007A4139"/>
    <w:rsid w:val="007B000A"/>
    <w:rsid w:val="007B3DFB"/>
    <w:rsid w:val="007B4B4B"/>
    <w:rsid w:val="007B57B1"/>
    <w:rsid w:val="007E43B8"/>
    <w:rsid w:val="007E4C51"/>
    <w:rsid w:val="008030BC"/>
    <w:rsid w:val="008035D3"/>
    <w:rsid w:val="00817004"/>
    <w:rsid w:val="00821039"/>
    <w:rsid w:val="00834470"/>
    <w:rsid w:val="00846CE0"/>
    <w:rsid w:val="008610DE"/>
    <w:rsid w:val="00892946"/>
    <w:rsid w:val="008A07B4"/>
    <w:rsid w:val="008A3DA1"/>
    <w:rsid w:val="008A495A"/>
    <w:rsid w:val="008B4976"/>
    <w:rsid w:val="008C645C"/>
    <w:rsid w:val="008D0552"/>
    <w:rsid w:val="008D08BD"/>
    <w:rsid w:val="008F2173"/>
    <w:rsid w:val="008F5C61"/>
    <w:rsid w:val="0091235F"/>
    <w:rsid w:val="00917AAE"/>
    <w:rsid w:val="00940CAD"/>
    <w:rsid w:val="00953557"/>
    <w:rsid w:val="00961E4A"/>
    <w:rsid w:val="00982300"/>
    <w:rsid w:val="009943CE"/>
    <w:rsid w:val="009D3B64"/>
    <w:rsid w:val="009E1A96"/>
    <w:rsid w:val="00A03742"/>
    <w:rsid w:val="00A1070A"/>
    <w:rsid w:val="00A165EB"/>
    <w:rsid w:val="00A17844"/>
    <w:rsid w:val="00A24E0D"/>
    <w:rsid w:val="00A57D6A"/>
    <w:rsid w:val="00A65E23"/>
    <w:rsid w:val="00A7178F"/>
    <w:rsid w:val="00A71C05"/>
    <w:rsid w:val="00A7678F"/>
    <w:rsid w:val="00A768C9"/>
    <w:rsid w:val="00A83D37"/>
    <w:rsid w:val="00A87AFB"/>
    <w:rsid w:val="00A9341A"/>
    <w:rsid w:val="00AC2774"/>
    <w:rsid w:val="00AD181E"/>
    <w:rsid w:val="00AE2DD2"/>
    <w:rsid w:val="00AE3E66"/>
    <w:rsid w:val="00AE56E8"/>
    <w:rsid w:val="00AF6FF2"/>
    <w:rsid w:val="00B22646"/>
    <w:rsid w:val="00B23E3B"/>
    <w:rsid w:val="00B24CBD"/>
    <w:rsid w:val="00B36E46"/>
    <w:rsid w:val="00B4052D"/>
    <w:rsid w:val="00B63303"/>
    <w:rsid w:val="00B84252"/>
    <w:rsid w:val="00B8639D"/>
    <w:rsid w:val="00BA5F30"/>
    <w:rsid w:val="00BC2421"/>
    <w:rsid w:val="00BC4ECF"/>
    <w:rsid w:val="00BC5DEA"/>
    <w:rsid w:val="00BD330A"/>
    <w:rsid w:val="00BE1A46"/>
    <w:rsid w:val="00BE6D7D"/>
    <w:rsid w:val="00C01C02"/>
    <w:rsid w:val="00C03412"/>
    <w:rsid w:val="00C15C57"/>
    <w:rsid w:val="00C23364"/>
    <w:rsid w:val="00C431CB"/>
    <w:rsid w:val="00C51935"/>
    <w:rsid w:val="00C559C7"/>
    <w:rsid w:val="00C62666"/>
    <w:rsid w:val="00C852A5"/>
    <w:rsid w:val="00C9480C"/>
    <w:rsid w:val="00CA1BCF"/>
    <w:rsid w:val="00CB2C32"/>
    <w:rsid w:val="00CC1E1A"/>
    <w:rsid w:val="00CC599D"/>
    <w:rsid w:val="00CD1944"/>
    <w:rsid w:val="00CD26EF"/>
    <w:rsid w:val="00D23098"/>
    <w:rsid w:val="00D26CC5"/>
    <w:rsid w:val="00D306DC"/>
    <w:rsid w:val="00D52FFE"/>
    <w:rsid w:val="00DA15BF"/>
    <w:rsid w:val="00DC663E"/>
    <w:rsid w:val="00DC74D8"/>
    <w:rsid w:val="00E00057"/>
    <w:rsid w:val="00E023B8"/>
    <w:rsid w:val="00E02DD7"/>
    <w:rsid w:val="00E23928"/>
    <w:rsid w:val="00E27FCB"/>
    <w:rsid w:val="00E3195B"/>
    <w:rsid w:val="00E33828"/>
    <w:rsid w:val="00E3478B"/>
    <w:rsid w:val="00E44F89"/>
    <w:rsid w:val="00E61FE1"/>
    <w:rsid w:val="00E9307B"/>
    <w:rsid w:val="00E97571"/>
    <w:rsid w:val="00EB0484"/>
    <w:rsid w:val="00EC52DE"/>
    <w:rsid w:val="00EF5026"/>
    <w:rsid w:val="00F02386"/>
    <w:rsid w:val="00F0400C"/>
    <w:rsid w:val="00F6144C"/>
    <w:rsid w:val="00F617B6"/>
    <w:rsid w:val="00F76363"/>
    <w:rsid w:val="00F7641D"/>
    <w:rsid w:val="00F83154"/>
    <w:rsid w:val="00F93C3B"/>
    <w:rsid w:val="00F95C49"/>
    <w:rsid w:val="00FA1E88"/>
    <w:rsid w:val="00FE095D"/>
    <w:rsid w:val="00FF2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93C53"/>
  <w15:docId w15:val="{5A2D591D-D638-4902-B777-91664425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8"/>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E1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13E1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13E12"/>
    <w:pPr>
      <w:keepNext/>
      <w:keepLines/>
      <w:spacing w:before="160" w:after="80"/>
      <w:outlineLvl w:val="2"/>
    </w:pPr>
    <w:rPr>
      <w:rFonts w:eastAsiaTheme="majorEastAsia" w:cstheme="majorBidi"/>
      <w:color w:val="365F91" w:themeColor="accent1" w:themeShade="BF"/>
      <w:szCs w:val="28"/>
    </w:rPr>
  </w:style>
  <w:style w:type="paragraph" w:styleId="Heading4">
    <w:name w:val="heading 4"/>
    <w:basedOn w:val="Normal"/>
    <w:next w:val="Normal"/>
    <w:link w:val="Heading4Char"/>
    <w:uiPriority w:val="9"/>
    <w:semiHidden/>
    <w:unhideWhenUsed/>
    <w:qFormat/>
    <w:rsid w:val="00713E1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13E1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13E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3E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3E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3E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E1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13E1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13E1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13E1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13E1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13E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3E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3E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3E12"/>
    <w:rPr>
      <w:rFonts w:eastAsiaTheme="majorEastAsia" w:cstheme="majorBidi"/>
      <w:color w:val="272727" w:themeColor="text1" w:themeTint="D8"/>
    </w:rPr>
  </w:style>
  <w:style w:type="paragraph" w:styleId="Title">
    <w:name w:val="Title"/>
    <w:basedOn w:val="Normal"/>
    <w:next w:val="Normal"/>
    <w:link w:val="TitleChar"/>
    <w:uiPriority w:val="10"/>
    <w:qFormat/>
    <w:rsid w:val="00713E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3E12"/>
    <w:pPr>
      <w:numPr>
        <w:ilvl w:val="1"/>
      </w:numPr>
      <w:spacing w:after="160"/>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713E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3E1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13E12"/>
    <w:rPr>
      <w:i/>
      <w:iCs/>
      <w:color w:val="404040" w:themeColor="text1" w:themeTint="BF"/>
    </w:rPr>
  </w:style>
  <w:style w:type="paragraph" w:styleId="ListParagraph">
    <w:name w:val="List Paragraph"/>
    <w:basedOn w:val="Normal"/>
    <w:uiPriority w:val="34"/>
    <w:qFormat/>
    <w:rsid w:val="00713E12"/>
    <w:pPr>
      <w:ind w:left="720"/>
      <w:contextualSpacing/>
    </w:pPr>
  </w:style>
  <w:style w:type="character" w:styleId="IntenseEmphasis">
    <w:name w:val="Intense Emphasis"/>
    <w:basedOn w:val="DefaultParagraphFont"/>
    <w:uiPriority w:val="21"/>
    <w:qFormat/>
    <w:rsid w:val="00713E12"/>
    <w:rPr>
      <w:i/>
      <w:iCs/>
      <w:color w:val="365F91" w:themeColor="accent1" w:themeShade="BF"/>
    </w:rPr>
  </w:style>
  <w:style w:type="paragraph" w:styleId="IntenseQuote">
    <w:name w:val="Intense Quote"/>
    <w:basedOn w:val="Normal"/>
    <w:next w:val="Normal"/>
    <w:link w:val="IntenseQuoteChar"/>
    <w:uiPriority w:val="30"/>
    <w:qFormat/>
    <w:rsid w:val="00713E1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13E12"/>
    <w:rPr>
      <w:i/>
      <w:iCs/>
      <w:color w:val="365F91" w:themeColor="accent1" w:themeShade="BF"/>
    </w:rPr>
  </w:style>
  <w:style w:type="character" w:styleId="IntenseReference">
    <w:name w:val="Intense Reference"/>
    <w:basedOn w:val="DefaultParagraphFont"/>
    <w:uiPriority w:val="32"/>
    <w:qFormat/>
    <w:rsid w:val="00713E12"/>
    <w:rPr>
      <w:b/>
      <w:bCs/>
      <w:smallCaps/>
      <w:color w:val="365F91" w:themeColor="accent1" w:themeShade="BF"/>
      <w:spacing w:val="5"/>
    </w:rPr>
  </w:style>
  <w:style w:type="table" w:styleId="TableGrid">
    <w:name w:val="Table Grid"/>
    <w:basedOn w:val="TableNormal"/>
    <w:uiPriority w:val="59"/>
    <w:rsid w:val="006F0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t,(NECG) Footnote Text,Footnote Text Char Char Char Char Char,Footnote Text Char Char Char Char Char Char Ch,single space,fn,FOOTNOTES,Footnote Text Char1 Char,Footnote Text Char Char1 Char,FOOTNOTES Char,Footnote Text Char Char Char Char"/>
    <w:basedOn w:val="Normal"/>
    <w:link w:val="FootnoteTextChar"/>
    <w:uiPriority w:val="99"/>
    <w:unhideWhenUsed/>
    <w:qFormat/>
    <w:rsid w:val="002302EB"/>
    <w:pPr>
      <w:spacing w:after="0" w:line="240" w:lineRule="auto"/>
    </w:pPr>
  </w:style>
  <w:style w:type="character" w:customStyle="1" w:styleId="FootnoteTextChar">
    <w:name w:val="Footnote Text Char"/>
    <w:aliases w:val="ft Char,(NECG) Footnote Text Char,Footnote Text Char Char Char Char Char Char,Footnote Text Char Char Char Char Char Char Ch Char,single space Char,fn Char,FOOTNOTES Char1,Footnote Text Char1 Char Char,FOOTNOTES Char Char"/>
    <w:basedOn w:val="DefaultParagraphFont"/>
    <w:link w:val="FootnoteText"/>
    <w:uiPriority w:val="99"/>
    <w:qFormat/>
    <w:rsid w:val="002302EB"/>
    <w:rPr>
      <w:sz w:val="20"/>
      <w:szCs w:val="20"/>
    </w:rPr>
  </w:style>
  <w:style w:type="character" w:styleId="FootnoteReference">
    <w:name w:val="footnote reference"/>
    <w:basedOn w:val="DefaultParagraphFont"/>
    <w:unhideWhenUsed/>
    <w:rsid w:val="002302EB"/>
    <w:rPr>
      <w:vertAlign w:val="superscript"/>
    </w:rPr>
  </w:style>
  <w:style w:type="paragraph" w:styleId="Header">
    <w:name w:val="header"/>
    <w:basedOn w:val="Normal"/>
    <w:link w:val="HeaderChar"/>
    <w:uiPriority w:val="99"/>
    <w:unhideWhenUsed/>
    <w:rsid w:val="00B23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E3B"/>
  </w:style>
  <w:style w:type="paragraph" w:styleId="Footer">
    <w:name w:val="footer"/>
    <w:basedOn w:val="Normal"/>
    <w:link w:val="FooterChar"/>
    <w:uiPriority w:val="99"/>
    <w:unhideWhenUsed/>
    <w:rsid w:val="00B23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3E3B"/>
  </w:style>
  <w:style w:type="paragraph" w:styleId="BodyText2">
    <w:name w:val="Body Text 2"/>
    <w:basedOn w:val="Normal"/>
    <w:link w:val="BodyText2Char"/>
    <w:rsid w:val="00745CC5"/>
    <w:pPr>
      <w:spacing w:after="0" w:line="240" w:lineRule="auto"/>
    </w:pPr>
    <w:rPr>
      <w:rFonts w:eastAsia="Times New Roman"/>
      <w:kern w:val="0"/>
      <w:szCs w:val="24"/>
      <w14:ligatures w14:val="none"/>
    </w:rPr>
  </w:style>
  <w:style w:type="character" w:customStyle="1" w:styleId="BodyText2Char">
    <w:name w:val="Body Text 2 Char"/>
    <w:basedOn w:val="DefaultParagraphFont"/>
    <w:link w:val="BodyText2"/>
    <w:rsid w:val="00745CC5"/>
    <w:rPr>
      <w:rFonts w:eastAsia="Times New Roman"/>
      <w:kern w:val="0"/>
      <w:szCs w:val="24"/>
      <w14:ligatures w14:val="none"/>
    </w:rPr>
  </w:style>
  <w:style w:type="character" w:customStyle="1" w:styleId="fontstyle01">
    <w:name w:val="fontstyle01"/>
    <w:basedOn w:val="DefaultParagraphFont"/>
    <w:qFormat/>
    <w:rsid w:val="00CA1BCF"/>
    <w:rPr>
      <w:rFonts w:ascii="Times New Roman" w:hAnsi="Times New Roman" w:cs="Times New Roman" w:hint="default"/>
      <w:b w:val="0"/>
      <w:bCs w:val="0"/>
      <w:i w:val="0"/>
      <w:iCs w:val="0"/>
      <w:color w:val="000000"/>
      <w:sz w:val="28"/>
      <w:szCs w:val="28"/>
    </w:rPr>
  </w:style>
  <w:style w:type="paragraph" w:styleId="BodyTextIndent">
    <w:name w:val="Body Text Indent"/>
    <w:basedOn w:val="Normal"/>
    <w:link w:val="BodyTextIndentChar"/>
    <w:uiPriority w:val="99"/>
    <w:unhideWhenUsed/>
    <w:rsid w:val="005B380F"/>
    <w:pPr>
      <w:spacing w:after="120" w:line="240" w:lineRule="auto"/>
      <w:ind w:left="360"/>
    </w:pPr>
    <w:rPr>
      <w:rFonts w:eastAsia="Times New Roman"/>
      <w:kern w:val="0"/>
      <w:sz w:val="24"/>
      <w:szCs w:val="24"/>
      <w14:ligatures w14:val="none"/>
    </w:rPr>
  </w:style>
  <w:style w:type="character" w:customStyle="1" w:styleId="BodyTextIndentChar">
    <w:name w:val="Body Text Indent Char"/>
    <w:basedOn w:val="DefaultParagraphFont"/>
    <w:link w:val="BodyTextIndent"/>
    <w:uiPriority w:val="99"/>
    <w:rsid w:val="005B380F"/>
    <w:rPr>
      <w:rFonts w:eastAsia="Times New Roman"/>
      <w:kern w:val="0"/>
      <w:sz w:val="24"/>
      <w:szCs w:val="24"/>
      <w14:ligatures w14:val="none"/>
    </w:rPr>
  </w:style>
  <w:style w:type="paragraph" w:styleId="BodyText">
    <w:name w:val="Body Text"/>
    <w:basedOn w:val="Normal"/>
    <w:link w:val="BodyTextChar"/>
    <w:uiPriority w:val="99"/>
    <w:unhideWhenUsed/>
    <w:rsid w:val="005B380F"/>
    <w:pPr>
      <w:spacing w:after="120" w:line="240" w:lineRule="auto"/>
    </w:pPr>
    <w:rPr>
      <w:rFonts w:eastAsia="Times New Roman"/>
      <w:kern w:val="0"/>
      <w:sz w:val="24"/>
      <w:szCs w:val="24"/>
      <w14:ligatures w14:val="none"/>
    </w:rPr>
  </w:style>
  <w:style w:type="character" w:customStyle="1" w:styleId="BodyTextChar">
    <w:name w:val="Body Text Char"/>
    <w:basedOn w:val="DefaultParagraphFont"/>
    <w:link w:val="BodyText"/>
    <w:uiPriority w:val="99"/>
    <w:rsid w:val="005B380F"/>
    <w:rPr>
      <w:rFonts w:eastAsia="Times New Roman"/>
      <w:kern w:val="0"/>
      <w:sz w:val="24"/>
      <w:szCs w:val="24"/>
      <w14:ligatures w14:val="none"/>
    </w:rPr>
  </w:style>
  <w:style w:type="character" w:customStyle="1" w:styleId="BodyTextChar1">
    <w:name w:val="Body Text Char1"/>
    <w:uiPriority w:val="99"/>
    <w:rsid w:val="005B380F"/>
    <w:rPr>
      <w:sz w:val="28"/>
      <w:szCs w:val="28"/>
      <w:shd w:val="clear" w:color="auto" w:fill="FFFFFF"/>
    </w:rPr>
  </w:style>
  <w:style w:type="paragraph" w:styleId="BalloonText">
    <w:name w:val="Balloon Text"/>
    <w:basedOn w:val="Normal"/>
    <w:link w:val="BalloonTextChar"/>
    <w:uiPriority w:val="99"/>
    <w:semiHidden/>
    <w:unhideWhenUsed/>
    <w:rsid w:val="002F2D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DE2"/>
    <w:rPr>
      <w:rFonts w:ascii="Tahoma" w:hAnsi="Tahoma" w:cs="Tahoma"/>
      <w:sz w:val="16"/>
      <w:szCs w:val="16"/>
    </w:rPr>
  </w:style>
  <w:style w:type="paragraph" w:styleId="NormalWeb">
    <w:name w:val="Normal (Web)"/>
    <w:basedOn w:val="Normal"/>
    <w:uiPriority w:val="99"/>
    <w:semiHidden/>
    <w:unhideWhenUsed/>
    <w:rsid w:val="00C9480C"/>
    <w:pPr>
      <w:spacing w:before="100" w:beforeAutospacing="1" w:after="100" w:afterAutospacing="1" w:line="240" w:lineRule="auto"/>
    </w:pPr>
    <w:rPr>
      <w:rFonts w:eastAsia="Times New Roman"/>
      <w:kern w:val="0"/>
      <w:sz w:val="24"/>
      <w:szCs w:val="24"/>
      <w14:ligatures w14:val="none"/>
    </w:rPr>
  </w:style>
  <w:style w:type="character" w:styleId="Hyperlink">
    <w:name w:val="Hyperlink"/>
    <w:uiPriority w:val="99"/>
    <w:unhideWhenUsed/>
    <w:rsid w:val="007B3DFB"/>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00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C293D-D4C7-4F3E-9648-18AB50E77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1515</Words>
  <Characters>8640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USERHP</dc:creator>
  <cp:lastModifiedBy>USERHP</cp:lastModifiedBy>
  <cp:revision>39</cp:revision>
  <cp:lastPrinted>2026-02-24T02:28:00Z</cp:lastPrinted>
  <dcterms:created xsi:type="dcterms:W3CDTF">2026-02-24T02:13:00Z</dcterms:created>
  <dcterms:modified xsi:type="dcterms:W3CDTF">2026-05-26T02:09:00Z</dcterms:modified>
</cp:coreProperties>
</file>